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15670" w14:textId="77777777" w:rsidR="00982B09" w:rsidRDefault="00982B09" w:rsidP="00982B09">
      <w:pPr>
        <w:jc w:val="right"/>
      </w:pPr>
    </w:p>
    <w:p w14:paraId="19FDB0A6" w14:textId="0D7DAB08"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14:paraId="346E9F5B" w14:textId="2982549F"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982B09">
        <w:rPr>
          <w:rFonts w:ascii="Tahoma" w:hAnsi="Tahoma" w:cs="Tahoma"/>
        </w:rPr>
        <w:t xml:space="preserve">На Выполнение работ по монтажу структурированной кабельной системы (СКС) по адресу: Свердловская область, г. Артемовский, ул. Почтовая, 2б </w:t>
      </w:r>
      <w:r w:rsidRPr="00982B09">
        <w:rPr>
          <w:rFonts w:ascii="Tahoma" w:eastAsia="Times New Roman" w:hAnsi="Tahoma" w:cs="Tahoma"/>
          <w:b/>
          <w:lang w:eastAsia="ru-RU"/>
        </w:rPr>
        <w:t xml:space="preserve"> </w:t>
      </w:r>
      <w:r w:rsidRPr="00982B09">
        <w:rPr>
          <w:rFonts w:ascii="Tahoma" w:eastAsia="Times New Roman" w:hAnsi="Tahoma" w:cs="Tahoma"/>
          <w:lang w:eastAsia="ru-RU"/>
        </w:rPr>
        <w:t>для нужд</w:t>
      </w:r>
      <w:r w:rsidR="00B64141">
        <w:rPr>
          <w:rFonts w:ascii="Tahoma" w:hAnsi="Tahoma" w:cs="Tahoma"/>
        </w:rPr>
        <w:t xml:space="preserve"> Свердловского филиала АО «ЭнергосбыТ Плюс»</w:t>
      </w:r>
      <w:r w:rsidRPr="00982B09">
        <w:rPr>
          <w:rFonts w:ascii="Tahoma" w:eastAsia="Times New Roman" w:hAnsi="Tahoma" w:cs="Tahoma"/>
          <w:b/>
          <w:lang w:eastAsia="ru-RU"/>
        </w:rPr>
        <w:t xml:space="preserve"> </w:t>
      </w:r>
    </w:p>
    <w:p w14:paraId="12E4401B" w14:textId="77777777" w:rsidR="00982B09" w:rsidRDefault="00982B09" w:rsidP="00982B09">
      <w:pPr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3612"/>
        <w:gridCol w:w="5788"/>
      </w:tblGrid>
      <w:tr w:rsidR="00982B09" w:rsidRPr="00982B09" w14:paraId="16AD72D9" w14:textId="77777777" w:rsidTr="00982B09">
        <w:tc>
          <w:tcPr>
            <w:tcW w:w="518" w:type="dxa"/>
          </w:tcPr>
          <w:p w14:paraId="597C13E3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612" w:type="dxa"/>
          </w:tcPr>
          <w:p w14:paraId="0813E1A1" w14:textId="77777777"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7DC3A21F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</w:tcPr>
          <w:p w14:paraId="552F67C9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64141" w:rsidRPr="00982B09" w14:paraId="1E389B1C" w14:textId="77777777" w:rsidTr="00982B09">
        <w:tc>
          <w:tcPr>
            <w:tcW w:w="518" w:type="dxa"/>
          </w:tcPr>
          <w:p w14:paraId="171BA6BB" w14:textId="456859FD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12" w:type="dxa"/>
          </w:tcPr>
          <w:p w14:paraId="1AD81ABE" w14:textId="769C5EFF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88" w:type="dxa"/>
          </w:tcPr>
          <w:p w14:paraId="6F86B773" w14:textId="4734811A" w:rsidR="00B64141" w:rsidRPr="00982B09" w:rsidRDefault="00B64141" w:rsidP="00B64141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Выполнение работ по монтажу структурированной кабельной системы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далее -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СКС) по адрес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у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Свердловская обл.,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г.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Артемовский</w:t>
            </w:r>
            <w:r w:rsidRPr="002A3071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ул.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Почтовая</w:t>
            </w:r>
            <w:r w:rsidRPr="002A3071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2б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2 этаж</w:t>
            </w:r>
          </w:p>
        </w:tc>
      </w:tr>
      <w:tr w:rsidR="00B64141" w:rsidRPr="00982B09" w14:paraId="466C217B" w14:textId="77777777" w:rsidTr="00982B09">
        <w:tc>
          <w:tcPr>
            <w:tcW w:w="518" w:type="dxa"/>
          </w:tcPr>
          <w:p w14:paraId="7CA33D09" w14:textId="56D80FDF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612" w:type="dxa"/>
          </w:tcPr>
          <w:p w14:paraId="1D69877F" w14:textId="3F013E64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88" w:type="dxa"/>
          </w:tcPr>
          <w:p w14:paraId="64B9C94B" w14:textId="2DC35580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Адрес: РФ,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Свердловская область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Артемовский</w:t>
            </w:r>
            <w:r w:rsidRPr="002A3071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ул.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Почтовая</w:t>
            </w:r>
            <w:r w:rsidRPr="002A3071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2б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2 этаж</w:t>
            </w:r>
          </w:p>
        </w:tc>
      </w:tr>
      <w:tr w:rsidR="00B64141" w:rsidRPr="00982B09" w14:paraId="2077B184" w14:textId="77777777" w:rsidTr="00982B09">
        <w:tc>
          <w:tcPr>
            <w:tcW w:w="518" w:type="dxa"/>
          </w:tcPr>
          <w:p w14:paraId="3D4D405A" w14:textId="43DDD95E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12" w:type="dxa"/>
          </w:tcPr>
          <w:p w14:paraId="57AAA046" w14:textId="6BDCFAF6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88" w:type="dxa"/>
          </w:tcPr>
          <w:p w14:paraId="7DC8EEA2" w14:textId="17949A25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Работы </w:t>
            </w:r>
            <w:r w:rsidRPr="002515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выполнить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течении 3-х недель с момента подписания договора</w:t>
            </w:r>
            <w:r w:rsidRPr="002515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B64141" w:rsidRPr="00982B09" w14:paraId="61ACDAE4" w14:textId="77777777" w:rsidTr="00982B09">
        <w:tc>
          <w:tcPr>
            <w:tcW w:w="518" w:type="dxa"/>
          </w:tcPr>
          <w:p w14:paraId="2AE1E7C0" w14:textId="4477C3A6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12" w:type="dxa"/>
          </w:tcPr>
          <w:p w14:paraId="4199895A" w14:textId="77777777" w:rsidR="00B64141" w:rsidRPr="00CB16C3" w:rsidRDefault="00B64141" w:rsidP="00B6414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14:paraId="711F0789" w14:textId="77777777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</w:tcPr>
          <w:p w14:paraId="4E710A81" w14:textId="3A371790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быть выполнена в соответствии с международными стандартами построения </w:t>
            </w:r>
            <w:r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способность для разверт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ывания сервисов передачи данных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B64141" w:rsidRPr="00982B09" w14:paraId="3C5587D6" w14:textId="77777777" w:rsidTr="00982B09">
        <w:tc>
          <w:tcPr>
            <w:tcW w:w="518" w:type="dxa"/>
          </w:tcPr>
          <w:p w14:paraId="3F564979" w14:textId="1E10643D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612" w:type="dxa"/>
          </w:tcPr>
          <w:p w14:paraId="6C4D8F54" w14:textId="01B951FE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88" w:type="dxa"/>
          </w:tcPr>
          <w:p w14:paraId="3D8B34F2" w14:textId="77777777" w:rsidR="00B64141" w:rsidRPr="002B2660" w:rsidRDefault="00B64141" w:rsidP="00B64141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Создаваемая СКС должна представлять собой унифицированные кабельные системы, которые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являются физической основой для организации мультисервисных сетей передачи данных, позволяющих эффективно осуществлять транспортировку различных видов трафика (данные, голос, видеосигнал). </w:t>
            </w:r>
          </w:p>
          <w:p w14:paraId="207B002F" w14:textId="77777777" w:rsidR="00B64141" w:rsidRPr="002A3071" w:rsidRDefault="00B64141" w:rsidP="00B64141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542CCD">
              <w:rPr>
                <w:rFonts w:ascii="Tahoma" w:eastAsia="Times New Roman" w:hAnsi="Tahoma" w:cs="Tahoma"/>
                <w:b/>
                <w:spacing w:val="-2"/>
                <w:sz w:val="20"/>
                <w:szCs w:val="20"/>
              </w:rPr>
              <w:t>5.1.</w:t>
            </w:r>
            <w:r w:rsidRPr="002B266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порты </w:t>
            </w:r>
            <w:r w:rsidRPr="00CB16C3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-45, расположенные на рабочих местах, а также на коммутационной панели в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коммутационном шкафу</w:t>
            </w:r>
            <w:r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должны быть </w:t>
            </w:r>
            <w:r w:rsidRPr="002A3071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промаркированы таким способом, что бы их можно было однозначно идентифицировать.</w:t>
            </w:r>
          </w:p>
          <w:p w14:paraId="29C2D481" w14:textId="77777777" w:rsidR="00B64141" w:rsidRPr="002A3071" w:rsidRDefault="00B64141" w:rsidP="00B64141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hAnsi="Tahoma" w:cs="Tahoma"/>
                <w:spacing w:val="-1"/>
                <w:sz w:val="20"/>
                <w:szCs w:val="20"/>
              </w:rPr>
            </w:pPr>
            <w:r w:rsidRPr="00542CCD">
              <w:rPr>
                <w:rFonts w:ascii="Tahoma" w:eastAsia="Times New Roman" w:hAnsi="Tahoma" w:cs="Tahoma"/>
                <w:b/>
                <w:spacing w:val="-1"/>
                <w:sz w:val="20"/>
                <w:szCs w:val="20"/>
              </w:rPr>
              <w:t>5.2.</w:t>
            </w:r>
            <w:r w:rsidRPr="002A3071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</w:t>
            </w:r>
            <w:r w:rsidRPr="002A3071">
              <w:rPr>
                <w:rFonts w:ascii="Tahoma" w:hAnsi="Tahoma" w:cs="Tahoma"/>
                <w:sz w:val="20"/>
                <w:szCs w:val="20"/>
              </w:rPr>
              <w:t>Каждое рабочее место (</w:t>
            </w: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рабочих мест согласно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Приложения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№1)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двумя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информационными разъемами типа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(допустимо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использование сдвоенных розеток со своим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  <w:lang w:val="en-US"/>
              </w:rPr>
              <w:t>Ethernet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 кабелем при каждом выходе)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и четырьмя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. </w:t>
            </w:r>
          </w:p>
          <w:p w14:paraId="325F3301" w14:textId="77777777" w:rsidR="00B64141" w:rsidRPr="002A3071" w:rsidRDefault="00B64141" w:rsidP="00B64141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- Каждое рабочее место установки аппаратов МФУ </w:t>
            </w:r>
            <w:r>
              <w:rPr>
                <w:rFonts w:ascii="Tahoma" w:hAnsi="Tahoma" w:cs="Tahoma"/>
                <w:sz w:val="20"/>
                <w:szCs w:val="20"/>
              </w:rPr>
              <w:t xml:space="preserve">(2 </w:t>
            </w:r>
            <w:r w:rsidRPr="002A3071">
              <w:rPr>
                <w:rFonts w:ascii="Tahoma" w:hAnsi="Tahoma" w:cs="Tahoma"/>
                <w:sz w:val="20"/>
                <w:szCs w:val="20"/>
              </w:rPr>
              <w:t>мест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согласно 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Приложения №1)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одним информационным разъемом типа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и </w:t>
            </w:r>
            <w:r>
              <w:rPr>
                <w:rFonts w:ascii="Tahoma" w:hAnsi="Tahoma" w:cs="Tahoma"/>
                <w:spacing w:val="-2"/>
                <w:sz w:val="20"/>
                <w:szCs w:val="20"/>
              </w:rPr>
              <w:t>одной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pacing w:val="-1"/>
                <w:sz w:val="20"/>
                <w:szCs w:val="20"/>
              </w:rPr>
              <w:t>розеткой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  <w:p w14:paraId="0934748D" w14:textId="77777777" w:rsidR="00B64141" w:rsidRPr="00CD6967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A60E14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Расположение рабочих мест СКС и мест подклю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чения оборудования должно быть выполнено в соответствии с этажным планом,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указанным </w:t>
            </w:r>
            <w:r w:rsidRPr="00CD6967">
              <w:rPr>
                <w:rFonts w:ascii="Tahoma" w:eastAsia="Times New Roman" w:hAnsi="Tahoma" w:cs="Tahoma"/>
                <w:bCs/>
                <w:sz w:val="20"/>
                <w:szCs w:val="20"/>
              </w:rPr>
              <w:t>в Приложении к ТЗ №1</w:t>
            </w:r>
          </w:p>
          <w:p w14:paraId="3C67E7C4" w14:textId="77777777" w:rsidR="00B64141" w:rsidRPr="001B42A5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hAnsi="Tahoma" w:cs="Tahoma"/>
                <w:sz w:val="20"/>
                <w:szCs w:val="20"/>
              </w:rPr>
              <w:t xml:space="preserve">Все кабели </w:t>
            </w:r>
            <w:r w:rsidRPr="002A3071">
              <w:rPr>
                <w:rFonts w:ascii="Tahoma" w:hAnsi="Tahoma" w:cs="Tahoma"/>
                <w:sz w:val="20"/>
                <w:szCs w:val="20"/>
                <w:lang w:val="en-US"/>
              </w:rPr>
              <w:t>Ethernet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к каждому рабочему месту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прокладываются от этажного коммуникационного узла - телекоммуникационного шкафа. </w:t>
            </w:r>
            <w:r>
              <w:rPr>
                <w:rFonts w:ascii="Tahoma" w:hAnsi="Tahoma" w:cs="Tahoma"/>
                <w:spacing w:val="-1"/>
                <w:sz w:val="20"/>
                <w:szCs w:val="20"/>
              </w:rPr>
              <w:t>На 2-о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>м этаже необходимо использовать существу</w:t>
            </w:r>
            <w:r>
              <w:rPr>
                <w:rFonts w:ascii="Tahoma" w:hAnsi="Tahoma" w:cs="Tahoma"/>
                <w:spacing w:val="-1"/>
                <w:sz w:val="20"/>
                <w:szCs w:val="20"/>
              </w:rPr>
              <w:t>ющий телекоммуникационный шкаф, расположенный в серверном помещении.</w:t>
            </w:r>
          </w:p>
          <w:p w14:paraId="793319EC" w14:textId="77777777" w:rsidR="00B64141" w:rsidRPr="00F90F8E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Горизонтальные и вертикальные подсистемы СКС должны быть выполнены кабелем типа 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UTP</w:t>
            </w:r>
            <w:r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категории не ниже 5е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и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обеспечивать пропускную способность не менее 1000 Мбит/сек.</w:t>
            </w:r>
          </w:p>
          <w:p w14:paraId="38767D21" w14:textId="77777777" w:rsidR="00B64141" w:rsidRPr="002A3071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>Электропитание к рабочим местам должно быть проложено кабелями от отдельно выделенных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автоматов. </w:t>
            </w:r>
            <w:r w:rsidRPr="002A3071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Допускается групповое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подключение (от 1 до </w:t>
            </w:r>
            <w:r>
              <w:rPr>
                <w:rFonts w:ascii="Tahoma" w:hAnsi="Tahoma" w:cs="Tahoma"/>
                <w:spacing w:val="-2"/>
                <w:sz w:val="20"/>
                <w:szCs w:val="20"/>
              </w:rPr>
              <w:t>4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 рабочих мест) к одному автомату питания (</w:t>
            </w:r>
            <w:r>
              <w:rPr>
                <w:rFonts w:ascii="Tahoma" w:hAnsi="Tahoma" w:cs="Tahoma"/>
                <w:spacing w:val="-2"/>
                <w:sz w:val="20"/>
                <w:szCs w:val="20"/>
              </w:rPr>
              <w:t>16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 А) электрощита. Розетки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>должны иметь исполнение, предусматривающее заземляющий контакт</w:t>
            </w:r>
            <w:r w:rsidRPr="002A3071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.</w:t>
            </w:r>
            <w:r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Установлены недостающие щитки.</w:t>
            </w:r>
          </w:p>
          <w:p w14:paraId="34AB2159" w14:textId="77777777" w:rsidR="00B64141" w:rsidRPr="00CD6967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Решения, применяемые при построении СКС, должны отвечать нормативным требованиям, </w:t>
            </w:r>
            <w:r w:rsidRPr="002A30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предъявляемым к электробезопасности, пожаробезопасности</w:t>
            </w:r>
            <w:r w:rsidRPr="00CD6967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и электромагнитной совместимости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слаботочных кабельных систем, регламентируемым ПУЭ, СНиП и другими нормативными документами.</w:t>
            </w:r>
          </w:p>
          <w:p w14:paraId="242B1C50" w14:textId="77777777" w:rsidR="00B64141" w:rsidRPr="00CD6967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Материалы, применяемые при монтаже СКС, должны быть экологичными и пожаростойкими, их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применение не должно приводить к нарушению эстетического вида помещений;</w:t>
            </w:r>
          </w:p>
          <w:p w14:paraId="24E9FFC2" w14:textId="77777777" w:rsidR="00B64141" w:rsidRPr="00CD6967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14:paraId="40056F06" w14:textId="77777777" w:rsidR="00B64141" w:rsidRPr="00CD6967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кабелей на расстояния, обеспечивающие соответствие СКС международному стандарту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ISO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IEC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11801.</w:t>
            </w:r>
          </w:p>
          <w:p w14:paraId="2B80FFD7" w14:textId="77777777" w:rsidR="00B64141" w:rsidRPr="00CD6967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При организации кабельных трасс горизонтальных подсистем СКС следует предусмотреть возможное в будущем увеличение количества кабелей, при этом величина резерва должна составлять не менее 25% от существующего количества кабелей. Возможна прокладка СКС по мебели в кабель-каналах.</w:t>
            </w:r>
          </w:p>
          <w:p w14:paraId="0EE39999" w14:textId="77777777" w:rsidR="00B64141" w:rsidRPr="00542CCD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запас для разделки кабеля: не менее 30 см – от точки размещения клиентского места СКС, не менее 3 м от точки размещения 19-дюймового коммуникационного шкафа;</w:t>
            </w:r>
          </w:p>
          <w:p w14:paraId="4C8848CA" w14:textId="77777777" w:rsidR="00B64141" w:rsidRPr="00CD6967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Подключение сетевых устройств к клиентским местам СКС должно осуществляться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коммутационными кабелями типа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-45 –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-45 заводского изготовления, длиной не менее 3 м;</w:t>
            </w:r>
          </w:p>
          <w:p w14:paraId="235D4ECB" w14:textId="77777777" w:rsidR="00B64141" w:rsidRPr="00CD6967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Информационные розетки </w:t>
            </w:r>
            <w:r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должны размещаться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непосредственной близости (не более 1,5 м) от мест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установки подключаемого оборудования (АРМ (автоматизированное рабочее место сотрудников и т.п.)) и обеспечивает возможность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легкого доступа для подключения и отключения.</w:t>
            </w:r>
          </w:p>
          <w:p w14:paraId="4DA47A51" w14:textId="77777777" w:rsidR="00B64141" w:rsidRPr="00CD6967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Перечень материалов и работ согласовывается с Заказчиком.</w:t>
            </w:r>
          </w:p>
          <w:p w14:paraId="39F55496" w14:textId="77777777" w:rsidR="00B64141" w:rsidRPr="002A3071" w:rsidRDefault="00B64141" w:rsidP="00B64141">
            <w:pPr>
              <w:pStyle w:val="a4"/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Монтаж СКС должен минимально затрагивать существующий 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интерьер помещений.</w:t>
            </w:r>
          </w:p>
          <w:p w14:paraId="76808AB0" w14:textId="13BACC32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устанавливаемые металлические конструкции (в том числе кабельные лотки, </w:t>
            </w:r>
            <w:r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телекоммуникационный шкаф на 1-о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 этаже и пр.) должны быть заземлены заземляющим проводом от шины заземления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ближайшего электрического щитка.</w:t>
            </w:r>
          </w:p>
        </w:tc>
      </w:tr>
      <w:tr w:rsidR="00B64141" w:rsidRPr="00982B09" w14:paraId="7B0C4A55" w14:textId="77777777" w:rsidTr="00982B09">
        <w:tc>
          <w:tcPr>
            <w:tcW w:w="518" w:type="dxa"/>
          </w:tcPr>
          <w:p w14:paraId="3848E6FF" w14:textId="0D1B2654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12" w:type="dxa"/>
          </w:tcPr>
          <w:p w14:paraId="5FD29EB3" w14:textId="6440E3B1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788" w:type="dxa"/>
          </w:tcPr>
          <w:p w14:paraId="2E1F1F9B" w14:textId="286BDC03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спецификации (приложение 2 к Договору).</w:t>
            </w:r>
          </w:p>
        </w:tc>
      </w:tr>
      <w:tr w:rsidR="00B64141" w:rsidRPr="00982B09" w14:paraId="609A2A62" w14:textId="77777777" w:rsidTr="00982B09">
        <w:tc>
          <w:tcPr>
            <w:tcW w:w="518" w:type="dxa"/>
          </w:tcPr>
          <w:p w14:paraId="218C9498" w14:textId="6812EF08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12" w:type="dxa"/>
          </w:tcPr>
          <w:p w14:paraId="3968EC7C" w14:textId="77777777" w:rsidR="00B64141" w:rsidRPr="00CB16C3" w:rsidRDefault="00B64141" w:rsidP="00B6414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Применяемые ста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ндарты, СНиПы и прочие правила</w:t>
            </w:r>
          </w:p>
          <w:p w14:paraId="49DBEC8A" w14:textId="77777777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</w:tcPr>
          <w:p w14:paraId="09451E14" w14:textId="77777777" w:rsidR="00B64141" w:rsidRPr="00CB16C3" w:rsidRDefault="00B64141" w:rsidP="00B64141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При проектировании и монтаже СКС должны быть соблюдены требования следующих стандартов:</w:t>
            </w:r>
          </w:p>
          <w:p w14:paraId="150E4C84" w14:textId="3B9F8E41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lastRenderedPageBreak/>
              <w:t xml:space="preserve">-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ISO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/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IEC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помещений заказчиков»</w:t>
            </w:r>
          </w:p>
        </w:tc>
      </w:tr>
      <w:tr w:rsidR="00B64141" w:rsidRPr="00982B09" w14:paraId="7F4389DB" w14:textId="77777777" w:rsidTr="00982B09">
        <w:tc>
          <w:tcPr>
            <w:tcW w:w="518" w:type="dxa"/>
          </w:tcPr>
          <w:p w14:paraId="1558E7EB" w14:textId="5727D75C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12" w:type="dxa"/>
          </w:tcPr>
          <w:p w14:paraId="0EC5CE95" w14:textId="2AE18C07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88" w:type="dxa"/>
          </w:tcPr>
          <w:p w14:paraId="29C5B7E5" w14:textId="77777777" w:rsidR="00B64141" w:rsidRDefault="00B64141" w:rsidP="00B6414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8.1.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Строительно-монтажные работы </w:t>
            </w:r>
            <w:r>
              <w:rPr>
                <w:rFonts w:ascii="Tahoma" w:hAnsi="Tahoma" w:cs="Tahoma"/>
                <w:sz w:val="20"/>
                <w:szCs w:val="20"/>
              </w:rPr>
              <w:t xml:space="preserve">должны выполняться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соблюдением мер безопасности в соответствии с требованиями </w:t>
            </w:r>
            <w:r>
              <w:rPr>
                <w:rFonts w:ascii="Tahoma" w:hAnsi="Tahoma" w:cs="Tahoma"/>
                <w:sz w:val="20"/>
                <w:szCs w:val="20"/>
              </w:rPr>
              <w:t>действующих Правил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по охране труда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12C8D62" w14:textId="77777777" w:rsidR="00B64141" w:rsidRDefault="00B64141" w:rsidP="00B6414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8.2.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При монтаже кабелей с пластмассовыми оболочками необходимо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учитывать особые требования по безопасности работ.</w:t>
            </w:r>
          </w:p>
          <w:p w14:paraId="45389D20" w14:textId="77777777" w:rsidR="00B64141" w:rsidRPr="007F649F" w:rsidRDefault="00B64141" w:rsidP="00B6414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8.3.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При производстве монтажных работ должна быть обеспечена техника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безопасности в соответствии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 действующими СНИП и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техники</w:t>
            </w:r>
          </w:p>
          <w:p w14:paraId="27F0BB21" w14:textId="77777777" w:rsidR="00B64141" w:rsidRDefault="00B64141" w:rsidP="00B6414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безопасности при электр</w:t>
            </w:r>
            <w:r>
              <w:rPr>
                <w:rFonts w:ascii="Tahoma" w:hAnsi="Tahoma" w:cs="Tahoma"/>
                <w:sz w:val="20"/>
                <w:szCs w:val="20"/>
              </w:rPr>
              <w:t>омонтажных и наладочных работах.</w:t>
            </w:r>
          </w:p>
          <w:p w14:paraId="5947A70C" w14:textId="77777777" w:rsidR="00B64141" w:rsidRPr="007F649F" w:rsidRDefault="00B64141" w:rsidP="00B6414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8.4.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В процессе монтажа и включения электрических коммуникаций требуется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проведение необходимых защитных мероприятий в соответствии с действующими</w:t>
            </w:r>
          </w:p>
          <w:p w14:paraId="2CE04AD5" w14:textId="77777777" w:rsidR="00B64141" w:rsidRPr="009749E5" w:rsidRDefault="00B64141" w:rsidP="00B6414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«Правилами технической безопасности при эксплуатации электроустановок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потребителей» и «Правилами монтажа и технической эксплуатации изделия»,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указанными в паспорте изделия.</w:t>
            </w:r>
          </w:p>
          <w:p w14:paraId="33A38E31" w14:textId="77777777" w:rsidR="00B64141" w:rsidRDefault="00B64141" w:rsidP="00B6414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8.5</w:t>
            </w:r>
            <w:r w:rsidRPr="00CD6967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Технические решения, </w:t>
            </w:r>
            <w:r w:rsidRPr="00CD6967">
              <w:rPr>
                <w:rFonts w:ascii="Tahoma" w:hAnsi="Tahoma" w:cs="Tahoma"/>
                <w:sz w:val="20"/>
                <w:szCs w:val="20"/>
              </w:rPr>
              <w:t>должны соответствовать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требованиям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экологических, санитарно-гигиенических, противопожарных и других норм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7F649F">
              <w:rPr>
                <w:rFonts w:ascii="Tahoma" w:hAnsi="Tahoma" w:cs="Tahoma"/>
                <w:sz w:val="20"/>
                <w:szCs w:val="20"/>
              </w:rPr>
              <w:t>действующих на территории Росс</w:t>
            </w:r>
            <w:r>
              <w:rPr>
                <w:rFonts w:ascii="Tahoma" w:hAnsi="Tahoma" w:cs="Tahoma"/>
                <w:sz w:val="20"/>
                <w:szCs w:val="20"/>
              </w:rPr>
              <w:t>ийской Федерации и обеспечивать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безопасную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для жизни и здоровья людей эксплуатацию объекта при соблюдении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предусмотренных рабочими чертежами и условиями проекта мероприятий.</w:t>
            </w:r>
          </w:p>
          <w:p w14:paraId="2492CC36" w14:textId="77777777" w:rsidR="00B64141" w:rsidRPr="007F649F" w:rsidRDefault="00B64141" w:rsidP="00B6414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8.6</w:t>
            </w:r>
            <w:r>
              <w:rPr>
                <w:rFonts w:ascii="Tahoma" w:hAnsi="Tahoma" w:cs="Tahoma"/>
                <w:sz w:val="20"/>
                <w:szCs w:val="20"/>
              </w:rPr>
              <w:t>. Технические решения должны отвечать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требованиям</w:t>
            </w:r>
          </w:p>
          <w:p w14:paraId="5592E40C" w14:textId="2EB1085D" w:rsidR="00B64141" w:rsidRPr="00982B09" w:rsidRDefault="00B64141" w:rsidP="00B64141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 xml:space="preserve">международных стандартов и стандартов РФ,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7F649F">
              <w:rPr>
                <w:rFonts w:ascii="Tahoma" w:hAnsi="Tahoma" w:cs="Tahoma"/>
                <w:sz w:val="20"/>
                <w:szCs w:val="20"/>
              </w:rPr>
              <w:t>беспечива</w:t>
            </w:r>
            <w:r>
              <w:rPr>
                <w:rFonts w:ascii="Tahoma" w:hAnsi="Tahoma" w:cs="Tahoma"/>
                <w:sz w:val="20"/>
                <w:szCs w:val="20"/>
              </w:rPr>
              <w:t>ют открытость архитектуры, а так</w:t>
            </w:r>
            <w:r w:rsidRPr="007F649F">
              <w:rPr>
                <w:rFonts w:ascii="Tahoma" w:hAnsi="Tahoma" w:cs="Tahoma"/>
                <w:sz w:val="20"/>
                <w:szCs w:val="20"/>
              </w:rPr>
              <w:t>же дальнейшее развитие инфраструктуры здания.</w:t>
            </w:r>
          </w:p>
        </w:tc>
      </w:tr>
      <w:tr w:rsidR="00B64141" w:rsidRPr="00982B09" w14:paraId="2DD87EA2" w14:textId="77777777" w:rsidTr="00982B09">
        <w:tc>
          <w:tcPr>
            <w:tcW w:w="518" w:type="dxa"/>
          </w:tcPr>
          <w:p w14:paraId="5D0C8D2B" w14:textId="3E5E5E2C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3612" w:type="dxa"/>
          </w:tcPr>
          <w:p w14:paraId="45909924" w14:textId="19B12921" w:rsidR="00B64141" w:rsidRPr="00982B09" w:rsidRDefault="00B64141" w:rsidP="00B64141">
            <w:pPr>
              <w:rPr>
                <w:rFonts w:eastAsia="Arial Unicode MS"/>
                <w:szCs w:val="20"/>
              </w:rPr>
            </w:pPr>
            <w:r w:rsidRPr="00CB16C3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88" w:type="dxa"/>
            <w:vAlign w:val="center"/>
          </w:tcPr>
          <w:p w14:paraId="1E525E2C" w14:textId="77777777" w:rsidR="00B64141" w:rsidRPr="002A3071" w:rsidRDefault="00B64141" w:rsidP="00B64141">
            <w:pPr>
              <w:numPr>
                <w:ilvl w:val="1"/>
                <w:numId w:val="11"/>
              </w:numPr>
              <w:tabs>
                <w:tab w:val="left" w:pos="455"/>
              </w:tabs>
              <w:ind w:left="0" w:right="114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 xml:space="preserve">МТР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и оборудование используемые для выполнения работ приобретаются Исполнителем в соответствии со спецификацией приложение №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заданию.</w:t>
            </w:r>
          </w:p>
          <w:p w14:paraId="58F3743B" w14:textId="77777777" w:rsidR="00B64141" w:rsidRPr="00CB16C3" w:rsidRDefault="00B64141" w:rsidP="00B64141">
            <w:pPr>
              <w:numPr>
                <w:ilvl w:val="1"/>
                <w:numId w:val="11"/>
              </w:numPr>
              <w:tabs>
                <w:tab w:val="left" w:pos="455"/>
              </w:tabs>
              <w:ind w:left="0" w:right="120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МТР и оборудованию, приобретаемому Исполнителем:</w:t>
            </w:r>
          </w:p>
          <w:p w14:paraId="0EBEE8C2" w14:textId="77777777" w:rsidR="00B64141" w:rsidRDefault="00B64141" w:rsidP="00B64141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срок изготовления МТР и оборудования должен быть не ранее одного года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4CF40E7A" w14:textId="77777777" w:rsidR="00B64141" w:rsidRPr="00186ED7" w:rsidRDefault="00B64141" w:rsidP="00B64141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- р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14:paraId="49DC3A68" w14:textId="77777777" w:rsidR="00B64141" w:rsidRDefault="00B64141" w:rsidP="00B64141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се материалы и изделия, поставляемые 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до начала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Заказчику должны быть переданы сертификаты, паспорта качества на мате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риалы, используемые при работах, сертификаты пожарной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безопасности, подтверждающие соответствие применяемых материалов требованиям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ФЗ-123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20B98AB0" w14:textId="77777777" w:rsidR="00B64141" w:rsidRPr="00780333" w:rsidRDefault="00B64141" w:rsidP="00B64141">
            <w:pPr>
              <w:pStyle w:val="a4"/>
              <w:widowControl w:val="0"/>
              <w:numPr>
                <w:ilvl w:val="1"/>
                <w:numId w:val="11"/>
              </w:numPr>
              <w:tabs>
                <w:tab w:val="left" w:pos="455"/>
              </w:tabs>
              <w:ind w:left="0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80333">
              <w:rPr>
                <w:rFonts w:ascii="Tahoma" w:eastAsia="Times New Roman" w:hAnsi="Tahoma" w:cs="Tahoma"/>
                <w:sz w:val="20"/>
                <w:szCs w:val="20"/>
              </w:rPr>
              <w:t xml:space="preserve">Для монтажа СКС должен быть использован кабель «Витая пара», соответствующий требованиям: </w:t>
            </w:r>
          </w:p>
          <w:p w14:paraId="090A52CA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неэкранированная витая пара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UTP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категории не ниже 5е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6C16C27B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количество пар – 4;</w:t>
            </w:r>
          </w:p>
          <w:p w14:paraId="402FE43E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материал жил – медь;</w:t>
            </w:r>
          </w:p>
          <w:p w14:paraId="0853E63C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16DF0">
              <w:rPr>
                <w:rFonts w:ascii="Tahoma" w:eastAsia="Calibri" w:hAnsi="Tahoma" w:cs="Tahoma"/>
                <w:sz w:val="20"/>
                <w:szCs w:val="20"/>
              </w:rPr>
              <w:t>диаметр проводника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– не менее 0.51 мм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15B438C2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тип изоляции - PVCLS либо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LSZH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пониженной пожарной опасностью, мало-дымный, с низкой токсичност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ью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продуктов горения нг(А)-LS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(должно быть подтверждено соответствующими сертификатами);</w:t>
            </w:r>
          </w:p>
          <w:p w14:paraId="3DF21D5A" w14:textId="77777777" w:rsidR="00B64141" w:rsidRDefault="00B64141" w:rsidP="00B64141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(должно быть подтверждено соответствующими сертификатами).</w:t>
            </w:r>
          </w:p>
          <w:p w14:paraId="0C5CEC5A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25B1">
              <w:rPr>
                <w:rFonts w:ascii="Tahoma" w:eastAsia="Times New Roman" w:hAnsi="Tahoma" w:cs="Tahoma"/>
                <w:b/>
                <w:sz w:val="20"/>
                <w:szCs w:val="20"/>
              </w:rPr>
              <w:t>9.4.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соответствующие поворотные углы, заглушки и прочая необходимая фурнитура.</w:t>
            </w:r>
          </w:p>
          <w:p w14:paraId="63E3E653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2225B1">
              <w:rPr>
                <w:rFonts w:ascii="Tahoma" w:eastAsia="Times New Roman" w:hAnsi="Tahoma" w:cs="Tahoma"/>
                <w:b/>
                <w:sz w:val="20"/>
                <w:szCs w:val="20"/>
              </w:rPr>
              <w:t>9.5.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Для монтажа электропитания к рабочим местам СКС   должен быть использован кабель электрический ВВГ:</w:t>
            </w:r>
          </w:p>
          <w:p w14:paraId="3907EFBF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сечение жил - 3х2,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5 мм.кв.;</w:t>
            </w:r>
          </w:p>
          <w:p w14:paraId="008533F4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14:paraId="1126C8A6" w14:textId="77777777" w:rsidR="00B64141" w:rsidRPr="00CB16C3" w:rsidRDefault="00B64141" w:rsidP="00B64141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 пониженным дымо- и газовыделением (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).</w:t>
            </w:r>
          </w:p>
          <w:p w14:paraId="17EC33D8" w14:textId="77777777" w:rsidR="00B64141" w:rsidRDefault="00B64141" w:rsidP="00B64141">
            <w:pPr>
              <w:tabs>
                <w:tab w:val="left" w:pos="455"/>
              </w:tabs>
              <w:ind w:right="12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2225B1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</w:rPr>
              <w:t>9.6</w:t>
            </w:r>
            <w:r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. </w:t>
            </w:r>
            <w:r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Материалы и оборудование, необходимые для выполнения работ предоставляет Исполнитель. </w:t>
            </w:r>
          </w:p>
          <w:p w14:paraId="5B282321" w14:textId="5B8D9289" w:rsidR="00B64141" w:rsidRPr="00982B09" w:rsidRDefault="00B64141" w:rsidP="00B64141">
            <w:pPr>
              <w:ind w:right="120"/>
              <w:jc w:val="both"/>
              <w:rPr>
                <w:rFonts w:cs="Tahoma"/>
                <w:szCs w:val="20"/>
              </w:rPr>
            </w:pPr>
            <w:r w:rsidRPr="002225B1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</w:rPr>
              <w:t>9.7.</w:t>
            </w:r>
            <w:r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Предлагаемые к монтажу материалы и оборудование должны быть новыми, ранее не бывшими в эксплуатации, не восстановленными и не собранными из восстановленных компонентов, должны быть работоспособными и обеспечивать предусмотренную 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B64141" w:rsidRPr="00982B09" w14:paraId="5C0B4D1C" w14:textId="77777777" w:rsidTr="00982B09">
        <w:tc>
          <w:tcPr>
            <w:tcW w:w="518" w:type="dxa"/>
          </w:tcPr>
          <w:p w14:paraId="657ED7EE" w14:textId="43F5EF44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12" w:type="dxa"/>
          </w:tcPr>
          <w:p w14:paraId="4E2E9F73" w14:textId="1F22D12B" w:rsidR="00B64141" w:rsidRPr="00982B09" w:rsidRDefault="00B64141" w:rsidP="00B64141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Контроль и приемка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</w:t>
            </w:r>
          </w:p>
        </w:tc>
        <w:tc>
          <w:tcPr>
            <w:tcW w:w="5788" w:type="dxa"/>
          </w:tcPr>
          <w:p w14:paraId="5E87D65B" w14:textId="77777777" w:rsidR="00B64141" w:rsidRPr="00BD1858" w:rsidRDefault="00B64141" w:rsidP="00B64141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14:paraId="1C3747CA" w14:textId="77777777" w:rsidR="00B64141" w:rsidRPr="00254733" w:rsidRDefault="00B64141" w:rsidP="00B64141">
            <w:pPr>
              <w:pStyle w:val="a4"/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254733">
              <w:rPr>
                <w:rFonts w:ascii="Tahoma" w:eastAsia="Times New Roman" w:hAnsi="Tahoma" w:cs="Tahoma"/>
                <w:sz w:val="20"/>
                <w:szCs w:val="20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14:paraId="0FC9C4FC" w14:textId="77777777" w:rsidR="00B64141" w:rsidRPr="0096160F" w:rsidRDefault="00B64141" w:rsidP="00B64141">
            <w:pPr>
              <w:pStyle w:val="a4"/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приступает к приемке выполненных Работ. </w:t>
            </w:r>
          </w:p>
          <w:p w14:paraId="4A96BEA7" w14:textId="77777777" w:rsidR="00B64141" w:rsidRPr="0096160F" w:rsidRDefault="00B64141" w:rsidP="00B64141">
            <w:pPr>
              <w:pStyle w:val="a4"/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По факту окончания выполнения Работ, предусмотренных Договором, Исполнитель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в течение 5 (пяти) рабочих дней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предоставляет Заказчику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Акт выполненных работ в 2-х экземплярах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 указанием конкретных видов работ, счет-фактуру, иные документы, предусмотренные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Договором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141CF4F9" w14:textId="77777777" w:rsidR="00B64141" w:rsidRPr="0096160F" w:rsidRDefault="00B64141" w:rsidP="00B64141">
            <w:pPr>
              <w:pStyle w:val="a4"/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Стороны подписывают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Акты выполненных работ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указанной в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Приложени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№3 к Договору, по окончании выполнения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абот при отсутствии у Заказчика замечаний к составу, качеству и объему выполненных Работ. </w:t>
            </w:r>
          </w:p>
          <w:p w14:paraId="35EEA1F0" w14:textId="77777777" w:rsidR="00B64141" w:rsidRPr="00BA6D70" w:rsidRDefault="00B64141" w:rsidP="00B64141">
            <w:pPr>
              <w:pStyle w:val="a4"/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По итогам выполнения Работ по Договору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Стороны со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ставляют Акт выполненных работ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по форме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и иные документы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, указанной в Приложения № 3 к Договору.</w:t>
            </w:r>
          </w:p>
          <w:p w14:paraId="1EC757D8" w14:textId="77777777" w:rsidR="00B64141" w:rsidRPr="00BA6D70" w:rsidRDefault="00B64141" w:rsidP="00B64141">
            <w:pPr>
              <w:pStyle w:val="a4"/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В случае если Заказчик не согласен подписать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работ, то он должен представить мотивированный отказ от их подписания в течение 10 (десяти) календарных дней с даты получения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ов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, с указанием перечня выявленных в процессе приемки работ Недостатков (дефектов, недоделок и т.п.) и сроков их устранения. </w:t>
            </w:r>
          </w:p>
          <w:p w14:paraId="6081C345" w14:textId="77777777" w:rsidR="00B64141" w:rsidRPr="002C25B2" w:rsidRDefault="00B64141" w:rsidP="00B64141">
            <w:pPr>
              <w:pStyle w:val="a4"/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</w:t>
            </w:r>
            <w:r w:rsidRPr="002C25B2">
              <w:rPr>
                <w:rFonts w:ascii="Tahoma" w:eastAsia="Times New Roman" w:hAnsi="Tahoma" w:cs="Tahoma"/>
                <w:sz w:val="20"/>
                <w:szCs w:val="20"/>
              </w:rPr>
              <w:t>устанавливаемые Заказчиком.</w:t>
            </w:r>
          </w:p>
          <w:p w14:paraId="6D2D2B0B" w14:textId="77777777" w:rsidR="00B64141" w:rsidRPr="002C25B2" w:rsidRDefault="00B64141" w:rsidP="00B64141">
            <w:pPr>
              <w:pStyle w:val="a4"/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lastRenderedPageBreak/>
              <w:t xml:space="preserve">Исполнитель предоставляет Заказчику в печатном и электронном виде </w:t>
            </w:r>
            <w:r w:rsidRPr="002C25B2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паспорт смонтированной СКС, включающий: поэтажные планы с указанием расположения клиентских мест СКС и кабельных трасс с указанием присвоенных им </w:t>
            </w:r>
            <w:r w:rsidRPr="002C25B2">
              <w:rPr>
                <w:rFonts w:ascii="Tahoma" w:eastAsia="Times New Roman" w:hAnsi="Tahoma" w:cs="Tahoma"/>
                <w:sz w:val="20"/>
                <w:szCs w:val="20"/>
              </w:rPr>
              <w:t>идентификаторов, таблицы коммутации клиентских мест СКС на коммутационных панелях, схему расположения оборудования в коммутационном шкафу.</w:t>
            </w:r>
          </w:p>
          <w:p w14:paraId="78D9444C" w14:textId="77777777" w:rsidR="00B64141" w:rsidRPr="002C25B2" w:rsidRDefault="00B64141" w:rsidP="00B64141">
            <w:pPr>
              <w:pStyle w:val="a4"/>
              <w:widowControl w:val="0"/>
              <w:numPr>
                <w:ilvl w:val="1"/>
                <w:numId w:val="13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Необходимо предусмотреть тестирование СКС. Параметры тестирования определяются стандартом ISO/IEC11801:2002.</w:t>
            </w:r>
          </w:p>
          <w:p w14:paraId="421E08D4" w14:textId="77777777" w:rsidR="00B64141" w:rsidRPr="002C25B2" w:rsidRDefault="00B64141" w:rsidP="00B64141">
            <w:pPr>
              <w:pStyle w:val="a4"/>
              <w:widowControl w:val="0"/>
              <w:numPr>
                <w:ilvl w:val="1"/>
                <w:numId w:val="13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Отчет по результатам тестирования должен содержать следующие данные по каждому проверенному элементу:</w:t>
            </w:r>
          </w:p>
          <w:p w14:paraId="1545722D" w14:textId="77777777" w:rsidR="00B64141" w:rsidRPr="002C25B2" w:rsidRDefault="00B64141" w:rsidP="00B6414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идентификационный номер линии;</w:t>
            </w:r>
          </w:p>
          <w:p w14:paraId="2439F4ED" w14:textId="77777777" w:rsidR="00B64141" w:rsidRPr="002C25B2" w:rsidRDefault="00B64141" w:rsidP="00B6414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результаты, показывающие отсутствие коротких замыканий, отсутствующих проводников, открытых концов; соблюдение связности от точки к точке;</w:t>
            </w:r>
          </w:p>
          <w:p w14:paraId="5E75F400" w14:textId="77777777" w:rsidR="00B64141" w:rsidRPr="002C25B2" w:rsidRDefault="00B64141" w:rsidP="00B6414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данные по затуханию (attenuation), по возвратным потерям (returnloss), по двунаправленным наводкам (next), суммарным однонаправленным и двунаправленным наводкам (psfext, psnext), отношению затухания к одно- и двунаправленным наводкам (elfext, acr, pselfext, psacr) в наихудшем случае с указанием значения частоты, при которой это имело место и предельного значения в данной точке. Тест выполняется на частоте от 1 МГц до максимальной;</w:t>
            </w:r>
          </w:p>
          <w:p w14:paraId="6E1E7DE9" w14:textId="77777777" w:rsidR="00B64141" w:rsidRPr="002C25B2" w:rsidRDefault="00B64141" w:rsidP="00B6414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длина;</w:t>
            </w:r>
          </w:p>
          <w:p w14:paraId="22D152A6" w14:textId="77777777" w:rsidR="00B64141" w:rsidRPr="002C25B2" w:rsidRDefault="00B64141" w:rsidP="00B6414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задержка распространения сигнала (delay) с фазовым сдвигом относительно соответствующего предельного значения (skew);</w:t>
            </w:r>
          </w:p>
          <w:p w14:paraId="535C7FA6" w14:textId="77777777" w:rsidR="00B64141" w:rsidRPr="002C25B2" w:rsidRDefault="00B64141" w:rsidP="00B6414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тип кабеля, номинальная скорость распространения сигнала (nvp);</w:t>
            </w:r>
          </w:p>
          <w:p w14:paraId="1E99D8E0" w14:textId="77777777" w:rsidR="00B64141" w:rsidRPr="002C25B2" w:rsidRDefault="00B64141" w:rsidP="00B6414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изготовитель тестового оборудования, модель, серийный номер, номер версии программного обеспечения, дата проведения тестирования;</w:t>
            </w:r>
          </w:p>
          <w:p w14:paraId="6DA7DE62" w14:textId="0F21CD7D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итоговые показатели (прошел/не прошел).</w:t>
            </w:r>
          </w:p>
        </w:tc>
      </w:tr>
      <w:tr w:rsidR="00B64141" w:rsidRPr="00982B09" w14:paraId="3F2C32F0" w14:textId="77777777" w:rsidTr="00982B09">
        <w:tc>
          <w:tcPr>
            <w:tcW w:w="518" w:type="dxa"/>
          </w:tcPr>
          <w:p w14:paraId="389A2096" w14:textId="697499C3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12" w:type="dxa"/>
          </w:tcPr>
          <w:p w14:paraId="393BC8DF" w14:textId="77777777" w:rsidR="00B64141" w:rsidRPr="00CB16C3" w:rsidRDefault="00B64141" w:rsidP="00B64141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  <w:p w14:paraId="4DEAEAFE" w14:textId="77777777" w:rsidR="00B64141" w:rsidRPr="00982B09" w:rsidRDefault="00B64141" w:rsidP="00B64141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</w:tcPr>
          <w:p w14:paraId="4845F747" w14:textId="2521E80F" w:rsidR="00B64141" w:rsidRPr="00982B09" w:rsidRDefault="00B64141" w:rsidP="00B64141">
            <w:pPr>
              <w:rPr>
                <w:rFonts w:ascii="Tahoma" w:hAnsi="Tahoma" w:cs="Tahoma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B64141" w:rsidRPr="00982B09" w14:paraId="74A37E17" w14:textId="77777777" w:rsidTr="00982B09">
        <w:tc>
          <w:tcPr>
            <w:tcW w:w="518" w:type="dxa"/>
          </w:tcPr>
          <w:p w14:paraId="1DAAFA5B" w14:textId="6F93E637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612" w:type="dxa"/>
          </w:tcPr>
          <w:p w14:paraId="43532E61" w14:textId="7D324CBC" w:rsidR="00B64141" w:rsidRPr="00982B09" w:rsidRDefault="00B64141" w:rsidP="00B64141">
            <w:pPr>
              <w:rPr>
                <w:rFonts w:cs="Tahoma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в эксплуатационной документации </w:t>
            </w:r>
          </w:p>
        </w:tc>
        <w:tc>
          <w:tcPr>
            <w:tcW w:w="5788" w:type="dxa"/>
          </w:tcPr>
          <w:p w14:paraId="0DB6BD7D" w14:textId="0E4548D0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12.</w:t>
            </w:r>
            <w:r w:rsidRPr="006A1502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47E78">
              <w:rPr>
                <w:rFonts w:ascii="Tahoma" w:hAnsi="Tahoma" w:cs="Tahoma"/>
                <w:sz w:val="20"/>
                <w:szCs w:val="20"/>
              </w:rPr>
              <w:t>Для ввода в действие СКС должны быть выполнены следующие работы:</w:t>
            </w:r>
          </w:p>
          <w:p w14:paraId="36901B2F" w14:textId="77777777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к</w:t>
            </w:r>
            <w:r w:rsidRPr="00947E78">
              <w:rPr>
                <w:rFonts w:ascii="Tahoma" w:hAnsi="Tahoma" w:cs="Tahoma"/>
                <w:sz w:val="20"/>
                <w:szCs w:val="20"/>
              </w:rPr>
              <w:t>омплектация поставляемыми изделиями</w:t>
            </w:r>
          </w:p>
          <w:p w14:paraId="516FAB72" w14:textId="77777777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с</w:t>
            </w:r>
            <w:r w:rsidRPr="00947E78">
              <w:rPr>
                <w:rFonts w:ascii="Tahoma" w:hAnsi="Tahoma" w:cs="Tahoma"/>
                <w:sz w:val="20"/>
                <w:szCs w:val="20"/>
              </w:rPr>
              <w:t>троительно-монтажные работы</w:t>
            </w:r>
          </w:p>
          <w:p w14:paraId="4411184B" w14:textId="77777777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</w:t>
            </w:r>
            <w:r w:rsidRPr="00947E78">
              <w:rPr>
                <w:rFonts w:ascii="Tahoma" w:hAnsi="Tahoma" w:cs="Tahoma"/>
                <w:sz w:val="20"/>
                <w:szCs w:val="20"/>
              </w:rPr>
              <w:t>уско-наладочные работы</w:t>
            </w:r>
          </w:p>
          <w:p w14:paraId="5EDDD3F4" w14:textId="77777777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</w:t>
            </w:r>
            <w:r w:rsidRPr="00947E78">
              <w:rPr>
                <w:rFonts w:ascii="Tahoma" w:hAnsi="Tahoma" w:cs="Tahoma"/>
                <w:sz w:val="20"/>
                <w:szCs w:val="20"/>
              </w:rPr>
              <w:t>роведение опытной эксплуатации</w:t>
            </w:r>
          </w:p>
          <w:p w14:paraId="7F192841" w14:textId="77777777" w:rsidR="00B64141" w:rsidRPr="00947E78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</w:t>
            </w:r>
            <w:r w:rsidRPr="00947E78">
              <w:rPr>
                <w:rFonts w:ascii="Tahoma" w:hAnsi="Tahoma" w:cs="Tahoma"/>
                <w:sz w:val="20"/>
                <w:szCs w:val="20"/>
              </w:rPr>
              <w:t>роведение приёмо-сдаточных испытаний</w:t>
            </w:r>
          </w:p>
          <w:p w14:paraId="032A460B" w14:textId="77777777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947E78">
              <w:rPr>
                <w:rFonts w:ascii="Tahoma" w:hAnsi="Tahoma" w:cs="Tahoma"/>
                <w:sz w:val="20"/>
                <w:szCs w:val="20"/>
              </w:rPr>
              <w:t xml:space="preserve">В ходе выполнения работ по установке СКС создаётся пакет рабочей документации. Дополнительно должны быть разработаны и согласованы с Заказчиком: </w:t>
            </w:r>
          </w:p>
          <w:p w14:paraId="07CDD45D" w14:textId="77777777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947E78">
              <w:rPr>
                <w:rFonts w:ascii="Tahoma" w:hAnsi="Tahoma" w:cs="Tahoma"/>
                <w:sz w:val="20"/>
                <w:szCs w:val="20"/>
              </w:rPr>
              <w:t xml:space="preserve">план-график выполнения работ; </w:t>
            </w:r>
          </w:p>
          <w:p w14:paraId="7E58A862" w14:textId="77777777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947E78">
              <w:rPr>
                <w:rFonts w:ascii="Tahoma" w:hAnsi="Tahoma" w:cs="Tahoma"/>
                <w:sz w:val="20"/>
                <w:szCs w:val="20"/>
              </w:rPr>
              <w:t xml:space="preserve">протоколы согласования; </w:t>
            </w:r>
          </w:p>
          <w:p w14:paraId="2A40BC11" w14:textId="77777777" w:rsidR="00B64141" w:rsidRPr="00947E78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947E78">
              <w:rPr>
                <w:rFonts w:ascii="Tahoma" w:hAnsi="Tahoma" w:cs="Tahoma"/>
                <w:sz w:val="20"/>
                <w:szCs w:val="20"/>
              </w:rPr>
              <w:t xml:space="preserve">программа приемо-сдаточных испытаний СКС. </w:t>
            </w:r>
          </w:p>
          <w:p w14:paraId="107BA847" w14:textId="77777777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947E78">
              <w:rPr>
                <w:rFonts w:ascii="Tahoma" w:hAnsi="Tahoma" w:cs="Tahoma"/>
                <w:sz w:val="20"/>
                <w:szCs w:val="20"/>
              </w:rPr>
              <w:t xml:space="preserve">Рабочая документация должна точно описывать конкретную СКС, параметры всех существующих каналов связи, расположение и маркировку всего оборудования, методику работы с созданной системой. </w:t>
            </w:r>
          </w:p>
          <w:p w14:paraId="72F365EF" w14:textId="0DDFB0BE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12.</w:t>
            </w:r>
            <w:r w:rsidRPr="006A1502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47E78">
              <w:rPr>
                <w:rFonts w:ascii="Tahoma" w:hAnsi="Tahoma" w:cs="Tahoma"/>
                <w:sz w:val="20"/>
                <w:szCs w:val="20"/>
              </w:rPr>
              <w:t xml:space="preserve">Для сопровождения СКС ведётся эксплуатационная документация, которая отражает текущее состояние системы, коммутацию кабелей в каждом коммутационном помещении, записи о проведенных мероприятиях, описанных в инструкции по эксплуатации, о возникавших сбоях и способе их устранения. К эксплуатационной документации относятся: </w:t>
            </w:r>
          </w:p>
          <w:p w14:paraId="7E9A803A" w14:textId="77777777" w:rsidR="00B64141" w:rsidRDefault="00B64141" w:rsidP="00B64141">
            <w:pPr>
              <w:pStyle w:val="af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6A1502">
              <w:rPr>
                <w:rFonts w:ascii="Tahoma" w:hAnsi="Tahoma" w:cs="Tahoma"/>
                <w:sz w:val="20"/>
                <w:szCs w:val="20"/>
              </w:rPr>
              <w:t xml:space="preserve">таблицы коммутации; </w:t>
            </w:r>
          </w:p>
          <w:p w14:paraId="1BB7C8EA" w14:textId="08361B66" w:rsidR="00B64141" w:rsidRPr="00982B09" w:rsidRDefault="00B64141" w:rsidP="00B64141">
            <w:pPr>
              <w:ind w:right="120"/>
              <w:jc w:val="both"/>
              <w:rPr>
                <w:rFonts w:eastAsia="Calibri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6A1502">
              <w:rPr>
                <w:rFonts w:ascii="Tahoma" w:hAnsi="Tahoma" w:cs="Tahoma"/>
                <w:sz w:val="20"/>
                <w:szCs w:val="20"/>
              </w:rPr>
              <w:t>кабельные журналы.</w:t>
            </w:r>
          </w:p>
        </w:tc>
      </w:tr>
      <w:tr w:rsidR="00B64141" w:rsidRPr="00982B09" w14:paraId="3FD2510E" w14:textId="77777777" w:rsidTr="00B64141">
        <w:tc>
          <w:tcPr>
            <w:tcW w:w="518" w:type="dxa"/>
          </w:tcPr>
          <w:p w14:paraId="3F292454" w14:textId="23AE02A2" w:rsidR="00B64141" w:rsidRPr="00982B09" w:rsidRDefault="00B64141" w:rsidP="00B641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12" w:type="dxa"/>
          </w:tcPr>
          <w:p w14:paraId="28637A9E" w14:textId="71FC5B4D" w:rsidR="00B64141" w:rsidRPr="00982B09" w:rsidRDefault="00B64141" w:rsidP="00B64141">
            <w:pPr>
              <w:rPr>
                <w:rFonts w:cs="Tahoma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788" w:type="dxa"/>
          </w:tcPr>
          <w:p w14:paraId="239C576A" w14:textId="473FCDF6" w:rsidR="00B64141" w:rsidRPr="00982B09" w:rsidRDefault="00B64141" w:rsidP="00B64141">
            <w:pPr>
              <w:pStyle w:val="a4"/>
              <w:tabs>
                <w:tab w:val="left" w:pos="965"/>
              </w:tabs>
              <w:ind w:left="0" w:right="120"/>
              <w:jc w:val="both"/>
              <w:rPr>
                <w:rFonts w:cs="Tahoma"/>
                <w:iCs/>
                <w:szCs w:val="20"/>
              </w:rPr>
            </w:pPr>
            <w:r w:rsidRPr="00FE6D98">
              <w:rPr>
                <w:rFonts w:ascii="Tahoma" w:hAnsi="Tahoma" w:cs="Tahoma"/>
                <w:sz w:val="20"/>
                <w:szCs w:val="20"/>
              </w:rPr>
              <w:t xml:space="preserve">Гарантийное обслуживание осуществляется в течение 12 (двенадцати) месяцев с даты подписания сторонами 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Актов выполненных работ без замечаний (далее – Гарантийный срок) </w:t>
            </w:r>
            <w:r w:rsidRPr="00FE6D98">
              <w:rPr>
                <w:rFonts w:ascii="Tahoma" w:hAnsi="Tahoma" w:cs="Tahoma"/>
                <w:sz w:val="20"/>
                <w:szCs w:val="20"/>
              </w:rPr>
              <w:t>и включает в себя устранение ошибок и внесение по предложениям Заказчика изменений в информационную базу, которые не противоречат требованиям Технического задания (Приложение № 1 к Договору) и сервисную поддержку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  <w:tr w:rsidR="00B64141" w:rsidRPr="00982B09" w14:paraId="11B2654D" w14:textId="77777777" w:rsidTr="00982B09">
        <w:tc>
          <w:tcPr>
            <w:tcW w:w="518" w:type="dxa"/>
          </w:tcPr>
          <w:p w14:paraId="6E70208A" w14:textId="016B7A24" w:rsidR="00B64141" w:rsidRDefault="00B64141" w:rsidP="00B6414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14</w:t>
            </w:r>
          </w:p>
        </w:tc>
        <w:tc>
          <w:tcPr>
            <w:tcW w:w="3612" w:type="dxa"/>
            <w:tcBorders>
              <w:bottom w:val="single" w:sz="4" w:space="0" w:color="auto"/>
            </w:tcBorders>
          </w:tcPr>
          <w:p w14:paraId="5E9D4AE3" w14:textId="2D9EE74C" w:rsidR="00B64141" w:rsidRDefault="00B64141" w:rsidP="00B6414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88" w:type="dxa"/>
            <w:tcBorders>
              <w:bottom w:val="single" w:sz="4" w:space="0" w:color="auto"/>
            </w:tcBorders>
          </w:tcPr>
          <w:p w14:paraId="441C2A2C" w14:textId="77777777" w:rsidR="00B64141" w:rsidRPr="00CB16C3" w:rsidRDefault="00B64141" w:rsidP="00B64141">
            <w:pPr>
              <w:tabs>
                <w:tab w:val="left" w:pos="271"/>
              </w:tabs>
              <w:ind w:left="30" w:right="11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1. План расположения рабочих мест;</w:t>
            </w:r>
          </w:p>
          <w:p w14:paraId="078AB27A" w14:textId="77777777" w:rsidR="00B64141" w:rsidRDefault="00B64141" w:rsidP="00B64141">
            <w:pPr>
              <w:tabs>
                <w:tab w:val="left" w:pos="271"/>
              </w:tabs>
              <w:ind w:left="30" w:right="11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2. Перечень материалов Исполнителя.</w:t>
            </w:r>
          </w:p>
          <w:p w14:paraId="534ED0F0" w14:textId="77777777" w:rsidR="00B64141" w:rsidRPr="00FE6D98" w:rsidRDefault="00B64141" w:rsidP="00B64141">
            <w:pPr>
              <w:pStyle w:val="a4"/>
              <w:tabs>
                <w:tab w:val="left" w:pos="965"/>
              </w:tabs>
              <w:ind w:left="0" w:right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27C4DDF" w14:textId="77777777" w:rsidR="00982B09" w:rsidRDefault="00982B09" w:rsidP="00982B09">
      <w:pPr>
        <w:jc w:val="center"/>
        <w:rPr>
          <w:rFonts w:ascii="Tahoma" w:hAnsi="Tahoma" w:cs="Tahoma"/>
        </w:rPr>
      </w:pPr>
    </w:p>
    <w:p w14:paraId="75C417EF" w14:textId="243CB049" w:rsid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743933F" w14:textId="0674B09B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A7E02F" w14:textId="5450358D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4235132" w14:textId="79EE9F03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572A9A" w14:textId="750A412A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72E5B1" w14:textId="43E26D79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08EA14F" w14:textId="5ACF322F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C510C9" w14:textId="7821D572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065BDE" w14:textId="1FFF2B64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3069B5" w14:textId="2B53F815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61015D" w14:textId="577E2E6A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EC78C59" w14:textId="68600520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6B191D0" w14:textId="2533B5B3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BCE6566" w14:textId="4814DDEF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392F888" w14:textId="18556A07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FD1423F" w14:textId="39E72B1A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46D5178" w14:textId="20DB5E4F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BDBDF7" w14:textId="7C2D6838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5043516" w14:textId="3D7579DD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ED0EA46" w14:textId="0FB87B37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35BA328" w14:textId="5D8EF585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6DCDCD" w14:textId="1F7D0D30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6FAA81" w14:textId="25ECD5F4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D8C93C" w14:textId="5CACC33C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ACAB6BA" w14:textId="7DD0E6EB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37AE32" w14:textId="3D229280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25B0646" w14:textId="290C9A1A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38095DC" w14:textId="5701FE86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28E4036" w14:textId="26420FD1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65813F" w14:textId="041C20D6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6246824" w14:textId="7DBC01F8" w:rsidR="00B64141" w:rsidRDefault="00B6414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B1E6D4" w14:textId="77777777" w:rsidR="00B64141" w:rsidRDefault="00B64141" w:rsidP="00B64141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 1 к Техническому заданию</w:t>
      </w:r>
    </w:p>
    <w:p w14:paraId="4CF10824" w14:textId="77777777" w:rsidR="00B64141" w:rsidRDefault="00B64141" w:rsidP="00B64141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55D21E99" w14:textId="77777777" w:rsidR="00B64141" w:rsidRPr="00CB16C3" w:rsidRDefault="00B64141" w:rsidP="00B64141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78ECC565" w14:textId="77777777" w:rsidR="00B64141" w:rsidRDefault="00B64141" w:rsidP="00B64141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 xml:space="preserve">План расположения рабочих мест </w:t>
      </w:r>
    </w:p>
    <w:p w14:paraId="2E5DB086" w14:textId="77777777" w:rsidR="00B64141" w:rsidRDefault="00B64141" w:rsidP="00B64141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14:paraId="5B49CFD5" w14:textId="77777777" w:rsidR="00B64141" w:rsidRDefault="00B64141" w:rsidP="00B64141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50CFBC20" wp14:editId="4C70F390">
            <wp:extent cx="6153150" cy="5932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2775" t="16417" r="48594" b="17366"/>
                    <a:stretch/>
                  </pic:blipFill>
                  <pic:spPr bwMode="auto">
                    <a:xfrm>
                      <a:off x="0" y="0"/>
                      <a:ext cx="6204521" cy="5982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10317" w:type="dxa"/>
        <w:tblInd w:w="-572" w:type="dxa"/>
        <w:tblLook w:val="04A0" w:firstRow="1" w:lastRow="0" w:firstColumn="1" w:lastColumn="0" w:noHBand="0" w:noVBand="1"/>
      </w:tblPr>
      <w:tblGrid>
        <w:gridCol w:w="993"/>
        <w:gridCol w:w="850"/>
        <w:gridCol w:w="866"/>
        <w:gridCol w:w="977"/>
        <w:gridCol w:w="992"/>
        <w:gridCol w:w="1134"/>
        <w:gridCol w:w="1029"/>
        <w:gridCol w:w="982"/>
        <w:gridCol w:w="966"/>
        <w:gridCol w:w="1528"/>
      </w:tblGrid>
      <w:tr w:rsidR="00B64141" w:rsidRPr="00A635C3" w14:paraId="29FB59BF" w14:textId="77777777" w:rsidTr="00F564C9">
        <w:trPr>
          <w:trHeight w:val="8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FF56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Тип блока розеток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61BB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RJ-45*2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1474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э\п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для ПК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97F5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быт.э\п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688C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94D4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Кол-во э\п для ПК</w:t>
            </w:r>
            <w:r w:rsidRPr="00A635C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7E48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5C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 быт.э\п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94DF8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портов</w:t>
            </w: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 xml:space="preserve"> 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1DAD" w14:textId="77777777" w:rsidR="00B64141" w:rsidRPr="00A635C3" w:rsidRDefault="00B64141" w:rsidP="00F56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55FB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Высота монтажа</w:t>
            </w:r>
          </w:p>
        </w:tc>
      </w:tr>
      <w:tr w:rsidR="00B64141" w:rsidRPr="00A635C3" w14:paraId="72ED8C62" w14:textId="77777777" w:rsidTr="00F564C9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CCE1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9B13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D862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EF16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DD69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C463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C922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D58C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3E8A" w14:textId="77777777" w:rsidR="00B64141" w:rsidRPr="00A635C3" w:rsidRDefault="00B64141" w:rsidP="00F56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ПК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1684" w14:textId="77777777" w:rsidR="00B64141" w:rsidRPr="00A635C3" w:rsidRDefault="00B64141" w:rsidP="00F564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400 мм от пола</w:t>
            </w:r>
          </w:p>
        </w:tc>
      </w:tr>
      <w:tr w:rsidR="00B64141" w:rsidRPr="00A635C3" w14:paraId="118A13FF" w14:textId="77777777" w:rsidTr="00F564C9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81EA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C0A8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ADEC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F5C0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9760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026F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3DE1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CD9C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B097" w14:textId="77777777" w:rsidR="00B64141" w:rsidRPr="00A635C3" w:rsidRDefault="00B64141" w:rsidP="00F56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ПУ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5F4D" w14:textId="77777777" w:rsidR="00B64141" w:rsidRPr="00A635C3" w:rsidRDefault="00B64141" w:rsidP="00F564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400 мм от пола</w:t>
            </w:r>
          </w:p>
        </w:tc>
      </w:tr>
      <w:tr w:rsidR="00B64141" w:rsidRPr="00A635C3" w14:paraId="0AD31443" w14:textId="77777777" w:rsidTr="00F564C9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DD66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81FF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FBDE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1A3C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5E8B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BFCF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1C59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6C5B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B9B8" w14:textId="77777777" w:rsidR="00B64141" w:rsidRPr="00A635C3" w:rsidRDefault="00B64141" w:rsidP="00F56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Быт.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BFCD" w14:textId="77777777" w:rsidR="00B64141" w:rsidRPr="00A635C3" w:rsidRDefault="00B64141" w:rsidP="00F564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400 мм от пола</w:t>
            </w:r>
          </w:p>
        </w:tc>
      </w:tr>
      <w:tr w:rsidR="00B64141" w:rsidRPr="00A635C3" w14:paraId="4BEBBEF3" w14:textId="77777777" w:rsidTr="00F564C9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FA52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0D89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E9E8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3867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C06E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FCD9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F635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463E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7D15" w14:textId="77777777" w:rsidR="00B64141" w:rsidRPr="00A635C3" w:rsidRDefault="00B64141" w:rsidP="00F56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ТВ СУО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7031" w14:textId="77777777" w:rsidR="00B64141" w:rsidRPr="00A635C3" w:rsidRDefault="00B64141" w:rsidP="00F564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400 мм от потолка</w:t>
            </w:r>
          </w:p>
        </w:tc>
      </w:tr>
      <w:tr w:rsidR="00B64141" w:rsidRPr="00A635C3" w14:paraId="528CA46F" w14:textId="77777777" w:rsidTr="00F564C9">
        <w:trPr>
          <w:trHeight w:val="26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3E21" w14:textId="77777777" w:rsidR="00B64141" w:rsidRPr="00A635C3" w:rsidRDefault="00B64141" w:rsidP="00F564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4743" w14:textId="77777777" w:rsidR="00B64141" w:rsidRPr="00A635C3" w:rsidRDefault="00B64141" w:rsidP="00F5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B5EC" w14:textId="77777777" w:rsidR="00B64141" w:rsidRPr="00A635C3" w:rsidRDefault="00B64141" w:rsidP="00F5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FDBE" w14:textId="77777777" w:rsidR="00B64141" w:rsidRPr="00A635C3" w:rsidRDefault="00B64141" w:rsidP="00F5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4826" w14:textId="77777777" w:rsidR="00B64141" w:rsidRPr="00A635C3" w:rsidRDefault="00B64141" w:rsidP="00F564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C9D3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6C69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B9EE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CBBB" w14:textId="77777777" w:rsidR="00B64141" w:rsidRPr="00A635C3" w:rsidRDefault="00B64141" w:rsidP="00F56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B0D5" w14:textId="77777777" w:rsidR="00B64141" w:rsidRPr="00A635C3" w:rsidRDefault="00B64141" w:rsidP="00F5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88D13FB" w14:textId="77777777" w:rsidR="00B64141" w:rsidRDefault="00B64141" w:rsidP="00B64141">
      <w:pPr>
        <w:spacing w:after="0" w:line="240" w:lineRule="auto"/>
        <w:contextualSpacing/>
        <w:rPr>
          <w:rFonts w:ascii="Tahoma" w:eastAsia="Times New Roman" w:hAnsi="Tahoma" w:cs="Tahoma"/>
          <w:bCs/>
          <w:sz w:val="20"/>
          <w:szCs w:val="20"/>
        </w:rPr>
      </w:pPr>
    </w:p>
    <w:p w14:paraId="57448655" w14:textId="77777777" w:rsidR="00B64141" w:rsidRPr="00A92E64" w:rsidRDefault="00B64141" w:rsidP="00B64141">
      <w:pPr>
        <w:tabs>
          <w:tab w:val="left" w:pos="5520"/>
        </w:tabs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</w:r>
    </w:p>
    <w:p w14:paraId="7AE25859" w14:textId="77777777" w:rsidR="00B64141" w:rsidRDefault="00B64141" w:rsidP="00B64141">
      <w:pPr>
        <w:tabs>
          <w:tab w:val="left" w:pos="5520"/>
        </w:tabs>
        <w:rPr>
          <w:rFonts w:ascii="Tahoma" w:eastAsia="Times New Roman" w:hAnsi="Tahoma" w:cs="Tahoma"/>
          <w:sz w:val="20"/>
          <w:szCs w:val="20"/>
        </w:rPr>
      </w:pPr>
    </w:p>
    <w:p w14:paraId="586436A2" w14:textId="77777777" w:rsidR="00B64141" w:rsidRPr="00A92E64" w:rsidRDefault="00B64141" w:rsidP="00B64141">
      <w:pPr>
        <w:tabs>
          <w:tab w:val="left" w:pos="5520"/>
        </w:tabs>
        <w:rPr>
          <w:rFonts w:ascii="Tahoma" w:eastAsia="Times New Roman" w:hAnsi="Tahoma" w:cs="Tahoma"/>
          <w:sz w:val="20"/>
          <w:szCs w:val="20"/>
        </w:rPr>
      </w:pPr>
    </w:p>
    <w:p w14:paraId="1790B8B3" w14:textId="77777777" w:rsidR="00B64141" w:rsidRDefault="00B64141" w:rsidP="00B64141">
      <w:pPr>
        <w:spacing w:after="0" w:line="240" w:lineRule="auto"/>
        <w:contextualSpacing/>
        <w:rPr>
          <w:rFonts w:ascii="Tahoma" w:eastAsia="Times New Roman" w:hAnsi="Tahoma" w:cs="Tahoma"/>
          <w:bCs/>
          <w:sz w:val="20"/>
          <w:szCs w:val="20"/>
        </w:rPr>
      </w:pPr>
    </w:p>
    <w:p w14:paraId="260A6852" w14:textId="77777777" w:rsidR="00B64141" w:rsidRPr="002A3071" w:rsidRDefault="00B64141" w:rsidP="00B64141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2A3071">
        <w:rPr>
          <w:rFonts w:ascii="Tahoma" w:eastAsia="Times New Roman" w:hAnsi="Tahoma" w:cs="Tahoma"/>
          <w:bCs/>
          <w:sz w:val="20"/>
          <w:szCs w:val="20"/>
        </w:rPr>
        <w:t>Приложение №</w:t>
      </w:r>
      <w:r>
        <w:rPr>
          <w:rFonts w:ascii="Tahoma" w:eastAsia="Times New Roman" w:hAnsi="Tahoma" w:cs="Tahoma"/>
          <w:bCs/>
          <w:sz w:val="20"/>
          <w:szCs w:val="20"/>
        </w:rPr>
        <w:t>2</w:t>
      </w:r>
      <w:r w:rsidRPr="002A3071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14:paraId="7850DB97" w14:textId="77777777" w:rsidR="00B64141" w:rsidRPr="002A3071" w:rsidRDefault="00B64141" w:rsidP="00B64141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14:paraId="51052CD6" w14:textId="77777777" w:rsidR="00B64141" w:rsidRPr="00CB16C3" w:rsidRDefault="00B64141" w:rsidP="00B64141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2A3071">
        <w:rPr>
          <w:rFonts w:ascii="Tahoma" w:eastAsia="Times New Roman" w:hAnsi="Tahoma" w:cs="Tahoma"/>
          <w:sz w:val="20"/>
          <w:szCs w:val="20"/>
        </w:rPr>
        <w:t>Перечень материалов</w:t>
      </w:r>
      <w:r>
        <w:rPr>
          <w:rFonts w:ascii="Tahoma" w:eastAsia="Times New Roman" w:hAnsi="Tahoma" w:cs="Tahoma"/>
          <w:sz w:val="20"/>
          <w:szCs w:val="20"/>
        </w:rPr>
        <w:t xml:space="preserve"> и работ</w:t>
      </w:r>
      <w:r w:rsidRPr="002A3071">
        <w:rPr>
          <w:rFonts w:ascii="Tahoma" w:eastAsia="Times New Roman" w:hAnsi="Tahoma" w:cs="Tahoma"/>
          <w:sz w:val="20"/>
          <w:szCs w:val="20"/>
        </w:rPr>
        <w:t xml:space="preserve"> Исполнителя</w:t>
      </w:r>
    </w:p>
    <w:p w14:paraId="4E95E6AE" w14:textId="77777777" w:rsidR="00B64141" w:rsidRPr="00CB16C3" w:rsidRDefault="00B64141" w:rsidP="00B64141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67BF925A" w14:textId="77777777" w:rsidR="00B64141" w:rsidRDefault="00B64141" w:rsidP="00B6414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3B5E6B2D" w14:textId="77777777" w:rsidR="00B64141" w:rsidRDefault="00B64141" w:rsidP="00B6414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528"/>
        <w:gridCol w:w="992"/>
        <w:gridCol w:w="1276"/>
      </w:tblGrid>
      <w:tr w:rsidR="00B64141" w:rsidRPr="003B3467" w14:paraId="1BB62F7E" w14:textId="77777777" w:rsidTr="00F564C9">
        <w:trPr>
          <w:trHeight w:val="630"/>
          <w:tblHeader/>
        </w:trPr>
        <w:tc>
          <w:tcPr>
            <w:tcW w:w="851" w:type="dxa"/>
            <w:vAlign w:val="center"/>
          </w:tcPr>
          <w:p w14:paraId="30426714" w14:textId="77777777" w:rsidR="00B64141" w:rsidRPr="003B3467" w:rsidRDefault="00B64141" w:rsidP="00F564C9">
            <w:pPr>
              <w:spacing w:after="0" w:line="240" w:lineRule="auto"/>
              <w:ind w:left="-193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 xml:space="preserve">№ </w:t>
            </w:r>
            <w:r w:rsidRPr="003B3467">
              <w:rPr>
                <w:rFonts w:ascii="Tahoma" w:hAnsi="Tahoma" w:cs="Tahoma"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5528" w:type="dxa"/>
            <w:vAlign w:val="center"/>
          </w:tcPr>
          <w:p w14:paraId="7E7939E9" w14:textId="77777777" w:rsidR="00B64141" w:rsidRPr="003B3467" w:rsidRDefault="00B64141" w:rsidP="00F564C9">
            <w:pPr>
              <w:spacing w:after="0" w:line="240" w:lineRule="auto"/>
              <w:ind w:left="-193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0BAFA313" w14:textId="77777777" w:rsidR="00B64141" w:rsidRPr="003B3467" w:rsidRDefault="00B64141" w:rsidP="00F564C9">
            <w:pPr>
              <w:spacing w:after="0" w:line="240" w:lineRule="auto"/>
              <w:ind w:left="-126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>Ед.</w:t>
            </w:r>
          </w:p>
          <w:p w14:paraId="6C0FB417" w14:textId="77777777" w:rsidR="00B64141" w:rsidRPr="003B3467" w:rsidRDefault="00B64141" w:rsidP="00F564C9">
            <w:pPr>
              <w:spacing w:after="0" w:line="240" w:lineRule="auto"/>
              <w:ind w:left="-126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>изм</w:t>
            </w:r>
          </w:p>
        </w:tc>
        <w:tc>
          <w:tcPr>
            <w:tcW w:w="1276" w:type="dxa"/>
            <w:vAlign w:val="center"/>
          </w:tcPr>
          <w:p w14:paraId="317CCC4B" w14:textId="77777777" w:rsidR="00B64141" w:rsidRPr="003B3467" w:rsidRDefault="00B64141" w:rsidP="00F564C9">
            <w:pPr>
              <w:spacing w:after="0" w:line="240" w:lineRule="auto"/>
              <w:ind w:left="-126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>Кол-</w:t>
            </w:r>
            <w:r w:rsidRPr="003B3467">
              <w:rPr>
                <w:rFonts w:ascii="Tahoma" w:hAnsi="Tahoma" w:cs="Tahoma"/>
                <w:bCs/>
                <w:sz w:val="20"/>
                <w:szCs w:val="20"/>
              </w:rPr>
              <w:br/>
              <w:t>во</w:t>
            </w:r>
          </w:p>
        </w:tc>
      </w:tr>
      <w:tr w:rsidR="00B64141" w:rsidRPr="003B3467" w14:paraId="79D00C64" w14:textId="77777777" w:rsidTr="00F564C9">
        <w:trPr>
          <w:trHeight w:val="315"/>
          <w:tblHeader/>
        </w:trPr>
        <w:tc>
          <w:tcPr>
            <w:tcW w:w="8647" w:type="dxa"/>
            <w:gridSpan w:val="4"/>
            <w:vAlign w:val="center"/>
          </w:tcPr>
          <w:p w14:paraId="3748AADF" w14:textId="77777777" w:rsidR="00B64141" w:rsidRPr="003B3467" w:rsidRDefault="00B64141" w:rsidP="00F564C9">
            <w:pPr>
              <w:spacing w:after="0" w:line="240" w:lineRule="auto"/>
              <w:ind w:right="-91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Материалы</w:t>
            </w:r>
          </w:p>
        </w:tc>
      </w:tr>
      <w:tr w:rsidR="008D1431" w:rsidRPr="003B3467" w14:paraId="57B5BBE7" w14:textId="77777777" w:rsidTr="00F564C9">
        <w:trPr>
          <w:trHeight w:val="70"/>
        </w:trPr>
        <w:tc>
          <w:tcPr>
            <w:tcW w:w="851" w:type="dxa"/>
            <w:vAlign w:val="center"/>
          </w:tcPr>
          <w:p w14:paraId="3D78614C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5528" w:type="dxa"/>
            <w:vAlign w:val="center"/>
          </w:tcPr>
          <w:p w14:paraId="4E397BF2" w14:textId="7751F3E0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TITAN</w:t>
            </w:r>
            <w:r w:rsidRPr="00101F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Корпус металлический ЩРн-36 (540х310х120мм) IP31 IEK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14:paraId="0E54DCDE" w14:textId="37F6ACC3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68A9DDFA" w14:textId="16D91C83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8D1431" w:rsidRPr="003B3467" w14:paraId="624B967C" w14:textId="77777777" w:rsidTr="00F564C9">
        <w:trPr>
          <w:trHeight w:val="70"/>
        </w:trPr>
        <w:tc>
          <w:tcPr>
            <w:tcW w:w="851" w:type="dxa"/>
            <w:vAlign w:val="center"/>
          </w:tcPr>
          <w:p w14:paraId="71F65EF6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3A5FF9A" w14:textId="5FC5C95C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Труба гофр.ПВХ d 20 с зондом (100 м)</w:t>
            </w:r>
          </w:p>
        </w:tc>
        <w:tc>
          <w:tcPr>
            <w:tcW w:w="992" w:type="dxa"/>
            <w:vAlign w:val="center"/>
          </w:tcPr>
          <w:p w14:paraId="624B70B7" w14:textId="60168047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032FF80C" w14:textId="0045E06C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1044</w:t>
            </w:r>
          </w:p>
        </w:tc>
      </w:tr>
      <w:tr w:rsidR="008D1431" w:rsidRPr="003B3467" w14:paraId="47A0280E" w14:textId="77777777" w:rsidTr="00F564C9">
        <w:trPr>
          <w:trHeight w:val="70"/>
        </w:trPr>
        <w:tc>
          <w:tcPr>
            <w:tcW w:w="851" w:type="dxa"/>
            <w:vAlign w:val="center"/>
          </w:tcPr>
          <w:p w14:paraId="08D900BF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7FE66DF" w14:textId="169D4467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силовой </w:t>
            </w:r>
            <w:r w:rsidRPr="00101FE5">
              <w:rPr>
                <w:rFonts w:ascii="Tahoma" w:hAnsi="Tahoma" w:cs="Tahoma"/>
                <w:color w:val="000000"/>
                <w:sz w:val="20"/>
                <w:szCs w:val="20"/>
              </w:rPr>
              <w:t>медный дв. изол. ПВХ негорючий пониж.</w:t>
            </w:r>
            <w:r w:rsidRPr="00DD584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01FE5">
              <w:rPr>
                <w:rFonts w:ascii="Tahoma" w:hAnsi="Tahoma" w:cs="Tahoma"/>
                <w:color w:val="000000"/>
                <w:sz w:val="20"/>
                <w:szCs w:val="20"/>
              </w:rPr>
              <w:t>газовыделен.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ВВГнг(A)-LS 5*10 ОЖ</w:t>
            </w:r>
          </w:p>
        </w:tc>
        <w:tc>
          <w:tcPr>
            <w:tcW w:w="992" w:type="dxa"/>
            <w:vAlign w:val="center"/>
          </w:tcPr>
          <w:p w14:paraId="45BD376D" w14:textId="287DF3AD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3467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07043634" w14:textId="4B16D340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8D1431" w:rsidRPr="003B3467" w14:paraId="05A00570" w14:textId="77777777" w:rsidTr="003708BF">
        <w:trPr>
          <w:trHeight w:val="70"/>
        </w:trPr>
        <w:tc>
          <w:tcPr>
            <w:tcW w:w="851" w:type="dxa"/>
            <w:vAlign w:val="center"/>
          </w:tcPr>
          <w:p w14:paraId="662D7FA5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A86BF9E" w14:textId="3BEAEC4D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силовой </w:t>
            </w:r>
            <w:r w:rsidRPr="00101FE5">
              <w:rPr>
                <w:rFonts w:ascii="Tahoma" w:hAnsi="Tahoma" w:cs="Tahoma"/>
                <w:color w:val="000000"/>
                <w:sz w:val="20"/>
                <w:szCs w:val="20"/>
              </w:rPr>
              <w:t>медный дв.изол.ПВХ негорючий пониж.газовыделен.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ВВГ-Пнг(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A)-LS 3*2,5 ок(N,PE)-0,66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E721912" w14:textId="0370AA5F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1A388702" w14:textId="27DDA612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1421</w:t>
            </w:r>
          </w:p>
        </w:tc>
      </w:tr>
      <w:tr w:rsidR="008D1431" w:rsidRPr="003B3467" w14:paraId="2556645A" w14:textId="77777777" w:rsidTr="003708BF">
        <w:trPr>
          <w:trHeight w:val="70"/>
        </w:trPr>
        <w:tc>
          <w:tcPr>
            <w:tcW w:w="851" w:type="dxa"/>
            <w:vAlign w:val="center"/>
          </w:tcPr>
          <w:p w14:paraId="66FD4585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D60E320" w14:textId="20E22651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UTP-5E 4х2х0,5 бухта305м-кабель д/комп.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сетей медный дв.изол.ПЭ Cat 5е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Rexant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14:paraId="28F5F401" w14:textId="0621EF51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7E9E98BC" w14:textId="4F8CF18F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2023</w:t>
            </w:r>
          </w:p>
        </w:tc>
      </w:tr>
      <w:tr w:rsidR="008D1431" w:rsidRPr="003B3467" w14:paraId="24F95110" w14:textId="77777777" w:rsidTr="003708BF">
        <w:trPr>
          <w:trHeight w:val="70"/>
        </w:trPr>
        <w:tc>
          <w:tcPr>
            <w:tcW w:w="851" w:type="dxa"/>
            <w:vAlign w:val="center"/>
          </w:tcPr>
          <w:p w14:paraId="7E549480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DD20177" w14:textId="44CDA122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Лоток проволочный 200х60 L3000</w:t>
            </w:r>
          </w:p>
        </w:tc>
        <w:tc>
          <w:tcPr>
            <w:tcW w:w="992" w:type="dxa"/>
            <w:vAlign w:val="center"/>
          </w:tcPr>
          <w:p w14:paraId="4C8EFB96" w14:textId="6009D7B1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24567CAA" w14:textId="663458D1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8D1431" w:rsidRPr="003B3467" w14:paraId="2FED1DCD" w14:textId="77777777" w:rsidTr="003708BF">
        <w:trPr>
          <w:trHeight w:val="70"/>
        </w:trPr>
        <w:tc>
          <w:tcPr>
            <w:tcW w:w="851" w:type="dxa"/>
            <w:vAlign w:val="center"/>
          </w:tcPr>
          <w:p w14:paraId="0BA79B59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37FF5237" w14:textId="0E87DFF8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Розетка в кабель-канал с заземлением со шторками белая РКС-20-30-П-К ПРАЙМЕР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14:paraId="5901DA40" w14:textId="1618D753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371EB406" w14:textId="491333E2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</w:tr>
      <w:tr w:rsidR="008D1431" w:rsidRPr="003B3467" w14:paraId="29984867" w14:textId="77777777" w:rsidTr="003708BF">
        <w:trPr>
          <w:trHeight w:val="70"/>
        </w:trPr>
        <w:tc>
          <w:tcPr>
            <w:tcW w:w="851" w:type="dxa"/>
            <w:vAlign w:val="center"/>
          </w:tcPr>
          <w:p w14:paraId="369D1039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28430E0" w14:textId="7BBB3A14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Розетка электрическая 2К+З, с защитными шторками (красный)</w:t>
            </w:r>
          </w:p>
        </w:tc>
        <w:tc>
          <w:tcPr>
            <w:tcW w:w="992" w:type="dxa"/>
            <w:vAlign w:val="center"/>
          </w:tcPr>
          <w:p w14:paraId="6453D6DE" w14:textId="059183C4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7F66E626" w14:textId="44DE152D" w:rsidR="008D1431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</w:tr>
      <w:tr w:rsidR="008D1431" w:rsidRPr="003B3467" w14:paraId="650DAB9E" w14:textId="77777777" w:rsidTr="003708BF">
        <w:trPr>
          <w:trHeight w:val="70"/>
        </w:trPr>
        <w:tc>
          <w:tcPr>
            <w:tcW w:w="851" w:type="dxa"/>
            <w:vAlign w:val="center"/>
          </w:tcPr>
          <w:p w14:paraId="521E4FFD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6FEF7C11" w14:textId="763ED2E4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Розетка скрытого монтажа, ком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пьютерная, RJ45 категории 5e</w:t>
            </w:r>
          </w:p>
        </w:tc>
        <w:tc>
          <w:tcPr>
            <w:tcW w:w="992" w:type="dxa"/>
            <w:vAlign w:val="center"/>
          </w:tcPr>
          <w:p w14:paraId="51778C3D" w14:textId="0F117C0D" w:rsidR="008D1431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724BE7EF" w14:textId="5B76D589" w:rsidR="008D1431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</w:tr>
      <w:tr w:rsidR="008D1431" w:rsidRPr="003B3467" w14:paraId="256EEEFA" w14:textId="77777777" w:rsidTr="003708BF">
        <w:trPr>
          <w:trHeight w:val="70"/>
        </w:trPr>
        <w:tc>
          <w:tcPr>
            <w:tcW w:w="851" w:type="dxa"/>
            <w:vAlign w:val="center"/>
          </w:tcPr>
          <w:p w14:paraId="587DA689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676AC350" w14:textId="61292EA6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Короб с боковой и фронтальной крышками 90х50</w:t>
            </w:r>
          </w:p>
        </w:tc>
        <w:tc>
          <w:tcPr>
            <w:tcW w:w="992" w:type="dxa"/>
            <w:vAlign w:val="center"/>
          </w:tcPr>
          <w:p w14:paraId="05D3C356" w14:textId="6551DD23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27F9639B" w14:textId="05322288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109</w:t>
            </w:r>
          </w:p>
        </w:tc>
      </w:tr>
      <w:tr w:rsidR="008D1431" w:rsidRPr="003B3467" w14:paraId="74FAEA6F" w14:textId="77777777" w:rsidTr="003708BF">
        <w:trPr>
          <w:trHeight w:val="70"/>
        </w:trPr>
        <w:tc>
          <w:tcPr>
            <w:tcW w:w="851" w:type="dxa"/>
            <w:vAlign w:val="center"/>
          </w:tcPr>
          <w:p w14:paraId="2BD2B31B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D2DD4D2" w14:textId="1811FA8D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Заглушка для кабель-канала 90х50 мм</w:t>
            </w:r>
          </w:p>
        </w:tc>
        <w:tc>
          <w:tcPr>
            <w:tcW w:w="992" w:type="dxa"/>
            <w:vAlign w:val="center"/>
          </w:tcPr>
          <w:p w14:paraId="724A5719" w14:textId="54BE647B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28FC5FFB" w14:textId="4F00180B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</w:tr>
      <w:tr w:rsidR="008D1431" w:rsidRPr="003B3467" w14:paraId="22E8186D" w14:textId="77777777" w:rsidTr="003708BF">
        <w:trPr>
          <w:trHeight w:val="70"/>
        </w:trPr>
        <w:tc>
          <w:tcPr>
            <w:tcW w:w="851" w:type="dxa"/>
            <w:vAlign w:val="center"/>
          </w:tcPr>
          <w:p w14:paraId="5900A4C0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8BD407B" w14:textId="2D84D39B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Тройник для кабель-канала 90х50мм, с разделителем</w:t>
            </w:r>
          </w:p>
        </w:tc>
        <w:tc>
          <w:tcPr>
            <w:tcW w:w="992" w:type="dxa"/>
            <w:vAlign w:val="center"/>
          </w:tcPr>
          <w:p w14:paraId="5F5F6348" w14:textId="1572314C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6970AEA0" w14:textId="3DECC52D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</w:tr>
      <w:tr w:rsidR="008D1431" w:rsidRPr="003B3467" w14:paraId="277BE37D" w14:textId="77777777" w:rsidTr="003708BF">
        <w:trPr>
          <w:trHeight w:val="70"/>
        </w:trPr>
        <w:tc>
          <w:tcPr>
            <w:tcW w:w="851" w:type="dxa"/>
            <w:vAlign w:val="center"/>
          </w:tcPr>
          <w:p w14:paraId="3CFDE171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2BE8FB4" w14:textId="0AB823AE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СF20 (100шт/уп)-держатель с защелкой д/труб D20мм</w:t>
            </w:r>
          </w:p>
        </w:tc>
        <w:tc>
          <w:tcPr>
            <w:tcW w:w="992" w:type="dxa"/>
            <w:vAlign w:val="center"/>
          </w:tcPr>
          <w:p w14:paraId="139BDC90" w14:textId="414DA5C8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5D6930A4" w14:textId="08F22D31" w:rsidR="008D1431" w:rsidRPr="003B3467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1044</w:t>
            </w:r>
          </w:p>
        </w:tc>
      </w:tr>
      <w:tr w:rsidR="008D1431" w:rsidRPr="003B3467" w14:paraId="73BA906D" w14:textId="77777777" w:rsidTr="00F564C9">
        <w:trPr>
          <w:trHeight w:val="235"/>
        </w:trPr>
        <w:tc>
          <w:tcPr>
            <w:tcW w:w="851" w:type="dxa"/>
            <w:vAlign w:val="center"/>
          </w:tcPr>
          <w:p w14:paraId="56D2F911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6A9E607" w14:textId="34A0E860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КР2603 85х85h40мм IP55 147шт/кор-коробка ответ.монтаж.ОУ 6 вводов пласт.серая HEGEL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14:paraId="6EEA871D" w14:textId="4F430AC2" w:rsidR="008D1431" w:rsidRPr="00B426A2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364E4505" w14:textId="62BC86F5" w:rsidR="008D1431" w:rsidRPr="00B426A2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8D1431" w:rsidRPr="003B3467" w14:paraId="40DFD95B" w14:textId="77777777" w:rsidTr="00F564C9">
        <w:trPr>
          <w:trHeight w:val="70"/>
        </w:trPr>
        <w:tc>
          <w:tcPr>
            <w:tcW w:w="851" w:type="dxa"/>
            <w:vAlign w:val="center"/>
          </w:tcPr>
          <w:p w14:paraId="5743ADF7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A75CD0C" w14:textId="33AA5CA1" w:rsidR="008D1431" w:rsidRPr="00B426A2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ВА47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-29 3п 40А тип С-выкл.авт.рейка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4,5кА 400В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DIN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14:paraId="744829E9" w14:textId="09AC51AD" w:rsidR="008D1431" w:rsidRPr="00B426A2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0F7CC6B5" w14:textId="71398EFF" w:rsidR="008D1431" w:rsidRPr="00B426A2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8D1431" w:rsidRPr="003B3467" w14:paraId="2029143E" w14:textId="77777777" w:rsidTr="00F564C9">
        <w:trPr>
          <w:trHeight w:val="70"/>
        </w:trPr>
        <w:tc>
          <w:tcPr>
            <w:tcW w:w="851" w:type="dxa"/>
            <w:vAlign w:val="center"/>
          </w:tcPr>
          <w:p w14:paraId="66A25C76" w14:textId="77777777" w:rsidR="008D1431" w:rsidRPr="003B3467" w:rsidRDefault="008D1431" w:rsidP="008D1431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DC203FD" w14:textId="6D896ABF" w:rsidR="008D1431" w:rsidRPr="00B635C6" w:rsidRDefault="008D1431" w:rsidP="008D143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АВДТ С25А 30мА-выкл.авт.дифференц.тока 2мод.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6кА рейка</w:t>
            </w:r>
            <w:r w:rsidRP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230В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DIN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14:paraId="171FFB0C" w14:textId="6B5C76AA" w:rsidR="008D1431" w:rsidRPr="00B426A2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40EEB1D5" w14:textId="41DEE355" w:rsidR="008D1431" w:rsidRPr="00B426A2" w:rsidRDefault="008D1431" w:rsidP="008D143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</w:tr>
      <w:bookmarkEnd w:id="0"/>
      <w:tr w:rsidR="00B64141" w:rsidRPr="003B3467" w14:paraId="39BC5DE4" w14:textId="77777777" w:rsidTr="00F564C9">
        <w:trPr>
          <w:trHeight w:val="331"/>
        </w:trPr>
        <w:tc>
          <w:tcPr>
            <w:tcW w:w="8647" w:type="dxa"/>
            <w:gridSpan w:val="4"/>
            <w:vAlign w:val="center"/>
          </w:tcPr>
          <w:p w14:paraId="62FA5C86" w14:textId="77777777" w:rsidR="00B64141" w:rsidRPr="003B3467" w:rsidRDefault="00B64141" w:rsidP="00F564C9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Работы</w:t>
            </w:r>
          </w:p>
        </w:tc>
      </w:tr>
      <w:tr w:rsidR="00FC065E" w:rsidRPr="003B3467" w14:paraId="289530ED" w14:textId="77777777" w:rsidTr="00F564C9">
        <w:trPr>
          <w:trHeight w:val="70"/>
        </w:trPr>
        <w:tc>
          <w:tcPr>
            <w:tcW w:w="851" w:type="dxa"/>
            <w:vAlign w:val="center"/>
          </w:tcPr>
          <w:p w14:paraId="0A6ACC2C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bottom"/>
          </w:tcPr>
          <w:p w14:paraId="3E276D61" w14:textId="71AB51CB" w:rsidR="00FC065E" w:rsidRPr="00E44DA4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силового кабеля</w:t>
            </w:r>
          </w:p>
        </w:tc>
        <w:tc>
          <w:tcPr>
            <w:tcW w:w="992" w:type="dxa"/>
            <w:vAlign w:val="bottom"/>
          </w:tcPr>
          <w:p w14:paraId="099C0153" w14:textId="6136FA2E" w:rsidR="00FC065E" w:rsidRPr="00D82401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bottom"/>
          </w:tcPr>
          <w:p w14:paraId="40EB93E3" w14:textId="524C4B3A" w:rsidR="00FC065E" w:rsidRPr="00D82401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1421</w:t>
            </w:r>
          </w:p>
        </w:tc>
      </w:tr>
      <w:tr w:rsidR="00FC065E" w:rsidRPr="003B3467" w14:paraId="7918996C" w14:textId="77777777" w:rsidTr="00F564C9">
        <w:trPr>
          <w:trHeight w:val="70"/>
        </w:trPr>
        <w:tc>
          <w:tcPr>
            <w:tcW w:w="851" w:type="dxa"/>
            <w:vAlign w:val="center"/>
          </w:tcPr>
          <w:p w14:paraId="7E82B62E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7940ADA" w14:textId="14A759EC" w:rsidR="00FC065E" w:rsidRPr="00D82401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UTP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кабеля</w:t>
            </w:r>
          </w:p>
        </w:tc>
        <w:tc>
          <w:tcPr>
            <w:tcW w:w="992" w:type="dxa"/>
            <w:vAlign w:val="center"/>
          </w:tcPr>
          <w:p w14:paraId="05714F0D" w14:textId="0CAA8B77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66F250F4" w14:textId="0C01276C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2023</w:t>
            </w:r>
          </w:p>
        </w:tc>
      </w:tr>
      <w:tr w:rsidR="00FC065E" w:rsidRPr="003B3467" w14:paraId="3DD7ED70" w14:textId="77777777" w:rsidTr="00F564C9">
        <w:trPr>
          <w:trHeight w:val="70"/>
        </w:trPr>
        <w:tc>
          <w:tcPr>
            <w:tcW w:w="851" w:type="dxa"/>
            <w:vAlign w:val="center"/>
          </w:tcPr>
          <w:p w14:paraId="3FC2BCF2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2CD75B5E" w14:textId="4A3C0B01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корпус металлический</w:t>
            </w:r>
          </w:p>
        </w:tc>
        <w:tc>
          <w:tcPr>
            <w:tcW w:w="992" w:type="dxa"/>
            <w:vAlign w:val="center"/>
          </w:tcPr>
          <w:p w14:paraId="5CD8FB9D" w14:textId="1E9428E7" w:rsidR="00FC065E" w:rsidRPr="003B3467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0B39A768" w14:textId="3FAECC86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FC065E" w:rsidRPr="003B3467" w14:paraId="402BC59F" w14:textId="77777777" w:rsidTr="00630DA6">
        <w:trPr>
          <w:trHeight w:val="70"/>
        </w:trPr>
        <w:tc>
          <w:tcPr>
            <w:tcW w:w="851" w:type="dxa"/>
            <w:vAlign w:val="center"/>
          </w:tcPr>
          <w:p w14:paraId="1FBCC56B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27EE6AA5" w14:textId="2DD50DCA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лотков</w:t>
            </w:r>
          </w:p>
        </w:tc>
        <w:tc>
          <w:tcPr>
            <w:tcW w:w="992" w:type="dxa"/>
            <w:vAlign w:val="center"/>
          </w:tcPr>
          <w:p w14:paraId="007E0E71" w14:textId="1A763FCB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7EFCB800" w14:textId="75A2ABA4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FC065E" w:rsidRPr="003B3467" w14:paraId="0062E28C" w14:textId="77777777" w:rsidTr="00630DA6">
        <w:trPr>
          <w:trHeight w:val="70"/>
        </w:trPr>
        <w:tc>
          <w:tcPr>
            <w:tcW w:w="851" w:type="dxa"/>
            <w:vAlign w:val="center"/>
          </w:tcPr>
          <w:p w14:paraId="6A49403F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732A8C6" w14:textId="591A614F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 короба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90х50</w:t>
            </w:r>
          </w:p>
        </w:tc>
        <w:tc>
          <w:tcPr>
            <w:tcW w:w="992" w:type="dxa"/>
            <w:vAlign w:val="center"/>
          </w:tcPr>
          <w:p w14:paraId="0D817F63" w14:textId="1604CF8C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3C00A912" w14:textId="3DDA70E1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109</w:t>
            </w:r>
          </w:p>
        </w:tc>
      </w:tr>
      <w:tr w:rsidR="00FC065E" w:rsidRPr="003B3467" w14:paraId="3724BD3B" w14:textId="77777777" w:rsidTr="00F564C9">
        <w:trPr>
          <w:trHeight w:val="70"/>
        </w:trPr>
        <w:tc>
          <w:tcPr>
            <w:tcW w:w="851" w:type="dxa"/>
            <w:vAlign w:val="center"/>
          </w:tcPr>
          <w:p w14:paraId="6C99C184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61A1C8AF" w14:textId="6FBFA86F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р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озетка электрическая 2К+З</w:t>
            </w:r>
          </w:p>
        </w:tc>
        <w:tc>
          <w:tcPr>
            <w:tcW w:w="992" w:type="dxa"/>
            <w:vAlign w:val="center"/>
          </w:tcPr>
          <w:p w14:paraId="169CC0D0" w14:textId="4A8353E7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169D99DF" w14:textId="68DFDF42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</w:tr>
      <w:tr w:rsidR="00FC065E" w:rsidRPr="003B3467" w14:paraId="5E09E590" w14:textId="77777777" w:rsidTr="00F564C9">
        <w:trPr>
          <w:trHeight w:val="70"/>
        </w:trPr>
        <w:tc>
          <w:tcPr>
            <w:tcW w:w="851" w:type="dxa"/>
            <w:vAlign w:val="center"/>
          </w:tcPr>
          <w:p w14:paraId="177C4346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52D88CF" w14:textId="6E5FDB34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 розетка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ком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пьютерная, RJ45 категории 5e</w:t>
            </w:r>
          </w:p>
        </w:tc>
        <w:tc>
          <w:tcPr>
            <w:tcW w:w="992" w:type="dxa"/>
            <w:vAlign w:val="center"/>
          </w:tcPr>
          <w:p w14:paraId="0EE61F68" w14:textId="557B05DA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2D4F80B8" w14:textId="693B5651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</w:tr>
      <w:tr w:rsidR="00FC065E" w:rsidRPr="003B3467" w14:paraId="265BC2E8" w14:textId="77777777" w:rsidTr="00F564C9">
        <w:trPr>
          <w:trHeight w:val="70"/>
        </w:trPr>
        <w:tc>
          <w:tcPr>
            <w:tcW w:w="851" w:type="dxa"/>
            <w:vAlign w:val="center"/>
          </w:tcPr>
          <w:p w14:paraId="3CB8B388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4CC49AB" w14:textId="57B85ED0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 розетка с заземлением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белая</w:t>
            </w:r>
          </w:p>
        </w:tc>
        <w:tc>
          <w:tcPr>
            <w:tcW w:w="992" w:type="dxa"/>
            <w:vAlign w:val="center"/>
          </w:tcPr>
          <w:p w14:paraId="7C32CFC0" w14:textId="43CFCEB7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44590684" w14:textId="4F827A45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</w:tr>
      <w:tr w:rsidR="00FC065E" w:rsidRPr="003B3467" w14:paraId="6F397407" w14:textId="77777777" w:rsidTr="00F564C9">
        <w:trPr>
          <w:trHeight w:val="70"/>
        </w:trPr>
        <w:tc>
          <w:tcPr>
            <w:tcW w:w="851" w:type="dxa"/>
            <w:vAlign w:val="center"/>
          </w:tcPr>
          <w:p w14:paraId="295106AA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24796D12" w14:textId="20F76BFD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выключатель авт.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ВА47-29 3п 40А тип С</w:t>
            </w:r>
          </w:p>
        </w:tc>
        <w:tc>
          <w:tcPr>
            <w:tcW w:w="992" w:type="dxa"/>
            <w:vAlign w:val="center"/>
          </w:tcPr>
          <w:p w14:paraId="6159FFB0" w14:textId="2B6DCDE3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54B2ECF6" w14:textId="086F0D61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FC065E" w:rsidRPr="003B3467" w14:paraId="68DDB951" w14:textId="77777777" w:rsidTr="00F564C9">
        <w:trPr>
          <w:trHeight w:val="70"/>
        </w:trPr>
        <w:tc>
          <w:tcPr>
            <w:tcW w:w="851" w:type="dxa"/>
            <w:vAlign w:val="center"/>
          </w:tcPr>
          <w:p w14:paraId="0A252882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E8FAF5C" w14:textId="6610B9F5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выключатель авт.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АВДТ С25А 30мА</w:t>
            </w:r>
          </w:p>
        </w:tc>
        <w:tc>
          <w:tcPr>
            <w:tcW w:w="992" w:type="dxa"/>
            <w:vAlign w:val="center"/>
          </w:tcPr>
          <w:p w14:paraId="794735BC" w14:textId="4EB0B44A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3BE55AEB" w14:textId="09E85136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</w:tr>
      <w:tr w:rsidR="00FC065E" w:rsidRPr="003B3467" w14:paraId="5DFED658" w14:textId="77777777" w:rsidTr="00F564C9">
        <w:trPr>
          <w:trHeight w:val="70"/>
        </w:trPr>
        <w:tc>
          <w:tcPr>
            <w:tcW w:w="851" w:type="dxa"/>
            <w:vAlign w:val="center"/>
          </w:tcPr>
          <w:p w14:paraId="1D1B515D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3C0D16B5" w14:textId="5AB7BBF7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3CB4">
              <w:rPr>
                <w:rFonts w:ascii="Tahoma" w:hAnsi="Tahoma" w:cs="Tahoma"/>
                <w:color w:val="000000"/>
                <w:sz w:val="20"/>
                <w:szCs w:val="20"/>
              </w:rPr>
              <w:t>Пробивка в кирпичных стенах отверстий</w:t>
            </w:r>
          </w:p>
        </w:tc>
        <w:tc>
          <w:tcPr>
            <w:tcW w:w="992" w:type="dxa"/>
            <w:vAlign w:val="center"/>
          </w:tcPr>
          <w:p w14:paraId="5D2CE0E3" w14:textId="4181C790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1DBC5B14" w14:textId="4C5C8BF5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FC065E" w:rsidRPr="003B3467" w14:paraId="2B7D990C" w14:textId="77777777" w:rsidTr="00F564C9">
        <w:trPr>
          <w:trHeight w:val="70"/>
        </w:trPr>
        <w:tc>
          <w:tcPr>
            <w:tcW w:w="851" w:type="dxa"/>
            <w:vAlign w:val="center"/>
          </w:tcPr>
          <w:p w14:paraId="1471E422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049B0FC" w14:textId="4B5860EE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3CB4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</w:t>
            </w:r>
          </w:p>
        </w:tc>
        <w:tc>
          <w:tcPr>
            <w:tcW w:w="992" w:type="dxa"/>
            <w:vAlign w:val="center"/>
          </w:tcPr>
          <w:p w14:paraId="56179C12" w14:textId="55970EF7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62CB475D" w14:textId="0F512A74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1054</w:t>
            </w:r>
          </w:p>
        </w:tc>
      </w:tr>
      <w:tr w:rsidR="00FC065E" w:rsidRPr="003B3467" w14:paraId="2E15789C" w14:textId="77777777" w:rsidTr="00F564C9">
        <w:trPr>
          <w:trHeight w:val="70"/>
        </w:trPr>
        <w:tc>
          <w:tcPr>
            <w:tcW w:w="851" w:type="dxa"/>
            <w:vAlign w:val="center"/>
          </w:tcPr>
          <w:p w14:paraId="0C65282C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FC2C60D" w14:textId="365A323B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Разборка фальшпотолка </w:t>
            </w:r>
          </w:p>
        </w:tc>
        <w:tc>
          <w:tcPr>
            <w:tcW w:w="992" w:type="dxa"/>
            <w:vAlign w:val="center"/>
          </w:tcPr>
          <w:p w14:paraId="0E349EB1" w14:textId="37D6639B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B8A819" w14:textId="36B80561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C065E" w:rsidRPr="003B3467" w14:paraId="0F0EA3D4" w14:textId="77777777" w:rsidTr="00F564C9">
        <w:trPr>
          <w:trHeight w:val="70"/>
        </w:trPr>
        <w:tc>
          <w:tcPr>
            <w:tcW w:w="851" w:type="dxa"/>
            <w:vAlign w:val="center"/>
          </w:tcPr>
          <w:p w14:paraId="08C0D4FD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68B798FE" w14:textId="3CC3150D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Проверка и тестирование сети</w:t>
            </w:r>
          </w:p>
        </w:tc>
        <w:tc>
          <w:tcPr>
            <w:tcW w:w="992" w:type="dxa"/>
            <w:vAlign w:val="center"/>
          </w:tcPr>
          <w:p w14:paraId="6675331F" w14:textId="4CB32C6F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93706DA" w14:textId="10BC8222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C065E" w:rsidRPr="003B3467" w14:paraId="29794255" w14:textId="77777777" w:rsidTr="00F564C9">
        <w:trPr>
          <w:trHeight w:val="70"/>
        </w:trPr>
        <w:tc>
          <w:tcPr>
            <w:tcW w:w="851" w:type="dxa"/>
            <w:vAlign w:val="center"/>
          </w:tcPr>
          <w:p w14:paraId="3FAFAC32" w14:textId="77777777" w:rsidR="00FC065E" w:rsidRPr="003B3467" w:rsidRDefault="00FC065E" w:rsidP="00FC065E">
            <w:pPr>
              <w:pStyle w:val="a4"/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16DCC23" w14:textId="0569222A" w:rsidR="00FC065E" w:rsidRPr="009403B8" w:rsidRDefault="00FC065E" w:rsidP="00FC065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Маркировка розеток</w:t>
            </w:r>
          </w:p>
        </w:tc>
        <w:tc>
          <w:tcPr>
            <w:tcW w:w="992" w:type="dxa"/>
            <w:vAlign w:val="center"/>
          </w:tcPr>
          <w:p w14:paraId="7C3D299C" w14:textId="10C56587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1725023" w14:textId="7FD4A3B6" w:rsidR="00FC065E" w:rsidRDefault="00FC065E" w:rsidP="00FC065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2BF274C5" w14:textId="77777777" w:rsidR="00B64141" w:rsidRDefault="00B64141" w:rsidP="00B64141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Параметры, указанные для товарных знаков, соответствуют параметрам эквивалента.</w:t>
      </w:r>
    </w:p>
    <w:p w14:paraId="0F7684C2" w14:textId="77777777" w:rsidR="00B64141" w:rsidRDefault="00B64141" w:rsidP="00B6414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221E763" w14:textId="77777777"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12B02" w14:textId="77777777" w:rsidR="008A4181" w:rsidRDefault="008A4181" w:rsidP="002775CB">
      <w:pPr>
        <w:spacing w:after="0" w:line="240" w:lineRule="auto"/>
      </w:pPr>
      <w:r>
        <w:separator/>
      </w:r>
    </w:p>
  </w:endnote>
  <w:endnote w:type="continuationSeparator" w:id="0">
    <w:p w14:paraId="41D68A6A" w14:textId="77777777" w:rsidR="008A4181" w:rsidRDefault="008A4181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FCB36" w14:textId="77777777" w:rsidR="008A4181" w:rsidRDefault="008A4181" w:rsidP="002775CB">
      <w:pPr>
        <w:spacing w:after="0" w:line="240" w:lineRule="auto"/>
      </w:pPr>
      <w:r>
        <w:separator/>
      </w:r>
    </w:p>
  </w:footnote>
  <w:footnote w:type="continuationSeparator" w:id="0">
    <w:p w14:paraId="723A1128" w14:textId="77777777" w:rsidR="008A4181" w:rsidRDefault="008A4181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0253B1"/>
    <w:multiLevelType w:val="multilevel"/>
    <w:tmpl w:val="3690BCF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92356"/>
    <w:multiLevelType w:val="hybridMultilevel"/>
    <w:tmpl w:val="A6C67FF8"/>
    <w:lvl w:ilvl="0" w:tplc="F4E2249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 w15:restartNumberingAfterBreak="0">
    <w:nsid w:val="39814D2E"/>
    <w:multiLevelType w:val="multilevel"/>
    <w:tmpl w:val="4BA2D79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E0E6D65"/>
    <w:multiLevelType w:val="hybridMultilevel"/>
    <w:tmpl w:val="47224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1" w15:restartNumberingAfterBreak="0">
    <w:nsid w:val="66F17472"/>
    <w:multiLevelType w:val="multilevel"/>
    <w:tmpl w:val="B5643E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9"/>
  </w:num>
  <w:num w:numId="9">
    <w:abstractNumId w:val="10"/>
  </w:num>
  <w:num w:numId="10">
    <w:abstractNumId w:val="11"/>
  </w:num>
  <w:num w:numId="11">
    <w:abstractNumId w:val="6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50F09"/>
    <w:rsid w:val="00097A6E"/>
    <w:rsid w:val="001752B5"/>
    <w:rsid w:val="001F6ADE"/>
    <w:rsid w:val="002775CB"/>
    <w:rsid w:val="002D2F91"/>
    <w:rsid w:val="00324254"/>
    <w:rsid w:val="0034084C"/>
    <w:rsid w:val="00363F81"/>
    <w:rsid w:val="0041052E"/>
    <w:rsid w:val="004738FA"/>
    <w:rsid w:val="00586744"/>
    <w:rsid w:val="00592C2D"/>
    <w:rsid w:val="006D6296"/>
    <w:rsid w:val="0074192C"/>
    <w:rsid w:val="007F041C"/>
    <w:rsid w:val="00842EFB"/>
    <w:rsid w:val="008A4181"/>
    <w:rsid w:val="008D1431"/>
    <w:rsid w:val="00982B09"/>
    <w:rsid w:val="009B2F22"/>
    <w:rsid w:val="00A4120E"/>
    <w:rsid w:val="00AC2287"/>
    <w:rsid w:val="00AF7AAA"/>
    <w:rsid w:val="00B53F16"/>
    <w:rsid w:val="00B64141"/>
    <w:rsid w:val="00C03844"/>
    <w:rsid w:val="00C356DC"/>
    <w:rsid w:val="00CA741A"/>
    <w:rsid w:val="00CC0EE4"/>
    <w:rsid w:val="00D71FA3"/>
    <w:rsid w:val="00D93CF6"/>
    <w:rsid w:val="00DB11EC"/>
    <w:rsid w:val="00E23150"/>
    <w:rsid w:val="00E66AFE"/>
    <w:rsid w:val="00EC622B"/>
    <w:rsid w:val="00ED0176"/>
    <w:rsid w:val="00FC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771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5"/>
    <w:uiPriority w:val="99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4"/>
    <w:uiPriority w:val="99"/>
    <w:locked/>
    <w:rsid w:val="00CA741A"/>
  </w:style>
  <w:style w:type="character" w:styleId="a9">
    <w:name w:val="annotation reference"/>
    <w:basedOn w:val="a0"/>
    <w:uiPriority w:val="99"/>
    <w:semiHidden/>
    <w:unhideWhenUsed/>
    <w:rsid w:val="00050F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50F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50F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50F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50F0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50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0F09"/>
    <w:rPr>
      <w:rFonts w:ascii="Segoe UI" w:hAnsi="Segoe UI" w:cs="Segoe UI"/>
      <w:sz w:val="18"/>
      <w:szCs w:val="18"/>
    </w:rPr>
  </w:style>
  <w:style w:type="paragraph" w:styleId="af0">
    <w:name w:val="Body Text Indent"/>
    <w:basedOn w:val="a"/>
    <w:link w:val="af1"/>
    <w:rsid w:val="00B64141"/>
    <w:pPr>
      <w:spacing w:after="0" w:line="240" w:lineRule="auto"/>
      <w:ind w:left="34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B64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35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2476</Words>
  <Characters>14118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Бобылева Людмила Викторовна</cp:lastModifiedBy>
  <cp:revision>26</cp:revision>
  <dcterms:created xsi:type="dcterms:W3CDTF">2021-02-15T09:58:00Z</dcterms:created>
  <dcterms:modified xsi:type="dcterms:W3CDTF">2024-09-02T10:53:00Z</dcterms:modified>
</cp:coreProperties>
</file>